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4665" w14:textId="74623D8F" w:rsidR="004A36DD" w:rsidRPr="0004764D" w:rsidRDefault="004A36DD" w:rsidP="00120B05">
      <w:pPr>
        <w:spacing w:line="276" w:lineRule="auto"/>
        <w:jc w:val="center"/>
        <w:rPr>
          <w:rFonts w:ascii="Book Antiqua" w:hAnsi="Book Antiqua"/>
          <w:b/>
          <w:bCs/>
          <w:sz w:val="26"/>
          <w:szCs w:val="26"/>
          <w:u w:val="single"/>
        </w:rPr>
      </w:pPr>
      <w:r w:rsidRPr="0004764D">
        <w:rPr>
          <w:rFonts w:ascii="Book Antiqua" w:hAnsi="Book Antiqua"/>
          <w:b/>
          <w:bCs/>
          <w:sz w:val="26"/>
          <w:szCs w:val="26"/>
          <w:u w:val="single"/>
        </w:rPr>
        <w:t>RESPONSE BY GODFRED YEBOAH DAME (FORMER ATTORNEY-GENERAL AND MINISTER FOR JUSTICE) TO ALLEGATIONS BY DR DOMINIC AYINE, ATTORNEY-GENERAL AND MINISTER FOR JUSTICE, AT PRESS CONFERENCE JUSTIFYING THE DECISION TO DISCONTINUE PROSECUTION OF VARIOUS HIGH-PROFILE CRIMINAL CASES</w:t>
      </w:r>
    </w:p>
    <w:p w14:paraId="791743DA" w14:textId="0C282C4E" w:rsidR="00FF778B" w:rsidRPr="0004764D" w:rsidRDefault="004A36DD" w:rsidP="002E1DF3">
      <w:pPr>
        <w:spacing w:after="240" w:line="276" w:lineRule="auto"/>
        <w:jc w:val="both"/>
        <w:rPr>
          <w:rFonts w:ascii="Book Antiqua" w:hAnsi="Book Antiqua"/>
          <w:color w:val="000000" w:themeColor="text1"/>
          <w:sz w:val="26"/>
          <w:szCs w:val="26"/>
        </w:rPr>
      </w:pPr>
      <w:r w:rsidRPr="0004764D">
        <w:rPr>
          <w:rFonts w:ascii="Book Antiqua" w:hAnsi="Book Antiqua"/>
          <w:sz w:val="26"/>
          <w:szCs w:val="26"/>
        </w:rPr>
        <w:t xml:space="preserve">Ladies and gentlemen, </w:t>
      </w:r>
      <w:r w:rsidR="00FF778B" w:rsidRPr="0004764D">
        <w:rPr>
          <w:rFonts w:ascii="Book Antiqua" w:hAnsi="Book Antiqua"/>
          <w:color w:val="000000" w:themeColor="text1"/>
          <w:sz w:val="26"/>
          <w:szCs w:val="26"/>
        </w:rPr>
        <w:t xml:space="preserve">my attention has been drawn to the press conference of the new Attorney General and Minister for Justice, </w:t>
      </w:r>
      <w:proofErr w:type="spellStart"/>
      <w:r w:rsidR="00FF778B" w:rsidRPr="0004764D">
        <w:rPr>
          <w:rFonts w:ascii="Book Antiqua" w:hAnsi="Book Antiqua"/>
          <w:color w:val="000000" w:themeColor="text1"/>
          <w:sz w:val="26"/>
          <w:szCs w:val="26"/>
        </w:rPr>
        <w:t>Dr.</w:t>
      </w:r>
      <w:proofErr w:type="spellEnd"/>
      <w:r w:rsidR="00FF778B" w:rsidRPr="0004764D">
        <w:rPr>
          <w:rFonts w:ascii="Book Antiqua" w:hAnsi="Book Antiqua"/>
          <w:color w:val="000000" w:themeColor="text1"/>
          <w:sz w:val="26"/>
          <w:szCs w:val="26"/>
        </w:rPr>
        <w:t xml:space="preserve"> Dominic </w:t>
      </w:r>
      <w:proofErr w:type="spellStart"/>
      <w:r w:rsidR="00FF778B" w:rsidRPr="0004764D">
        <w:rPr>
          <w:rFonts w:ascii="Book Antiqua" w:hAnsi="Book Antiqua"/>
          <w:color w:val="000000" w:themeColor="text1"/>
          <w:sz w:val="26"/>
          <w:szCs w:val="26"/>
        </w:rPr>
        <w:t>Akuritinga</w:t>
      </w:r>
      <w:proofErr w:type="spellEnd"/>
      <w:r w:rsidR="00FF778B" w:rsidRPr="0004764D">
        <w:rPr>
          <w:rFonts w:ascii="Book Antiqua" w:hAnsi="Book Antiqua"/>
          <w:color w:val="000000" w:themeColor="text1"/>
          <w:sz w:val="26"/>
          <w:szCs w:val="26"/>
        </w:rPr>
        <w:t xml:space="preserve"> </w:t>
      </w:r>
      <w:proofErr w:type="spellStart"/>
      <w:r w:rsidR="00FF778B" w:rsidRPr="0004764D">
        <w:rPr>
          <w:rFonts w:ascii="Book Antiqua" w:hAnsi="Book Antiqua"/>
          <w:color w:val="000000" w:themeColor="text1"/>
          <w:sz w:val="26"/>
          <w:szCs w:val="26"/>
        </w:rPr>
        <w:t>Ayine</w:t>
      </w:r>
      <w:proofErr w:type="spellEnd"/>
      <w:r w:rsidR="00FF778B" w:rsidRPr="0004764D">
        <w:rPr>
          <w:rFonts w:ascii="Book Antiqua" w:hAnsi="Book Antiqua"/>
          <w:color w:val="000000" w:themeColor="text1"/>
          <w:sz w:val="26"/>
          <w:szCs w:val="26"/>
        </w:rPr>
        <w:t xml:space="preserve">, held on </w:t>
      </w:r>
      <w:r w:rsidR="008426EA">
        <w:rPr>
          <w:rFonts w:ascii="Book Antiqua" w:hAnsi="Book Antiqua"/>
          <w:color w:val="000000" w:themeColor="text1"/>
          <w:sz w:val="26"/>
          <w:szCs w:val="26"/>
        </w:rPr>
        <w:t xml:space="preserve">Wednesday, </w:t>
      </w:r>
      <w:r w:rsidR="00FF778B" w:rsidRPr="0004764D">
        <w:rPr>
          <w:rFonts w:ascii="Book Antiqua" w:hAnsi="Book Antiqua"/>
          <w:color w:val="000000" w:themeColor="text1"/>
          <w:sz w:val="26"/>
          <w:szCs w:val="26"/>
        </w:rPr>
        <w:t xml:space="preserve">12 February 2025. At the press conference, </w:t>
      </w:r>
      <w:proofErr w:type="spellStart"/>
      <w:r w:rsidR="00FF778B" w:rsidRPr="0004764D">
        <w:rPr>
          <w:rFonts w:ascii="Book Antiqua" w:hAnsi="Book Antiqua"/>
          <w:color w:val="000000" w:themeColor="text1"/>
          <w:sz w:val="26"/>
          <w:szCs w:val="26"/>
        </w:rPr>
        <w:t>Dr.</w:t>
      </w:r>
      <w:proofErr w:type="spellEnd"/>
      <w:r w:rsidR="00FF778B" w:rsidRPr="0004764D">
        <w:rPr>
          <w:rFonts w:ascii="Book Antiqua" w:hAnsi="Book Antiqua"/>
          <w:color w:val="000000" w:themeColor="text1"/>
          <w:sz w:val="26"/>
          <w:szCs w:val="26"/>
        </w:rPr>
        <w:t xml:space="preserve"> </w:t>
      </w:r>
      <w:proofErr w:type="spellStart"/>
      <w:r w:rsidR="00FF778B" w:rsidRPr="0004764D">
        <w:rPr>
          <w:rFonts w:ascii="Book Antiqua" w:hAnsi="Book Antiqua"/>
          <w:color w:val="000000" w:themeColor="text1"/>
          <w:sz w:val="26"/>
          <w:szCs w:val="26"/>
        </w:rPr>
        <w:t>Ayine</w:t>
      </w:r>
      <w:proofErr w:type="spellEnd"/>
      <w:r w:rsidR="00FF778B" w:rsidRPr="0004764D">
        <w:rPr>
          <w:rFonts w:ascii="Book Antiqua" w:hAnsi="Book Antiqua"/>
          <w:color w:val="000000" w:themeColor="text1"/>
          <w:sz w:val="26"/>
          <w:szCs w:val="26"/>
        </w:rPr>
        <w:t xml:space="preserve"> sought to provide reasons for </w:t>
      </w:r>
      <w:r w:rsidR="000B5B38">
        <w:rPr>
          <w:rFonts w:ascii="Book Antiqua" w:hAnsi="Book Antiqua"/>
          <w:color w:val="000000" w:themeColor="text1"/>
          <w:sz w:val="26"/>
          <w:szCs w:val="26"/>
        </w:rPr>
        <w:t xml:space="preserve">his </w:t>
      </w:r>
      <w:r w:rsidR="00060CC9">
        <w:rPr>
          <w:rFonts w:ascii="Book Antiqua" w:hAnsi="Book Antiqua"/>
          <w:color w:val="000000" w:themeColor="text1"/>
          <w:sz w:val="26"/>
          <w:szCs w:val="26"/>
        </w:rPr>
        <w:t xml:space="preserve">discontinuation of </w:t>
      </w:r>
      <w:r w:rsidR="00FF778B" w:rsidRPr="0004764D">
        <w:rPr>
          <w:rFonts w:ascii="Book Antiqua" w:hAnsi="Book Antiqua"/>
          <w:color w:val="000000" w:themeColor="text1"/>
          <w:sz w:val="26"/>
          <w:szCs w:val="26"/>
        </w:rPr>
        <w:t xml:space="preserve">certain </w:t>
      </w:r>
      <w:r w:rsidR="00FB413B">
        <w:rPr>
          <w:rFonts w:ascii="Book Antiqua" w:hAnsi="Book Antiqua"/>
          <w:color w:val="000000" w:themeColor="text1"/>
          <w:sz w:val="26"/>
          <w:szCs w:val="26"/>
        </w:rPr>
        <w:t xml:space="preserve">criminal </w:t>
      </w:r>
      <w:r w:rsidR="00FF778B" w:rsidRPr="0004764D">
        <w:rPr>
          <w:rFonts w:ascii="Book Antiqua" w:hAnsi="Book Antiqua"/>
          <w:color w:val="000000" w:themeColor="text1"/>
          <w:sz w:val="26"/>
          <w:szCs w:val="26"/>
        </w:rPr>
        <w:t xml:space="preserve">cases </w:t>
      </w:r>
      <w:r w:rsidR="004B0B96">
        <w:rPr>
          <w:rFonts w:ascii="Book Antiqua" w:hAnsi="Book Antiqua"/>
          <w:color w:val="000000" w:themeColor="text1"/>
          <w:sz w:val="26"/>
          <w:szCs w:val="26"/>
        </w:rPr>
        <w:t>filed</w:t>
      </w:r>
      <w:r w:rsidR="001A0567" w:rsidRPr="0004764D">
        <w:rPr>
          <w:rFonts w:ascii="Book Antiqua" w:hAnsi="Book Antiqua"/>
          <w:color w:val="000000" w:themeColor="text1"/>
          <w:sz w:val="26"/>
          <w:szCs w:val="26"/>
        </w:rPr>
        <w:t xml:space="preserve"> </w:t>
      </w:r>
      <w:r w:rsidR="001A0567" w:rsidRPr="0004764D">
        <w:rPr>
          <w:rFonts w:ascii="Book Antiqua" w:hAnsi="Book Antiqua"/>
          <w:sz w:val="26"/>
          <w:szCs w:val="26"/>
        </w:rPr>
        <w:t xml:space="preserve">against certain persons, </w:t>
      </w:r>
      <w:r w:rsidR="007915D4">
        <w:rPr>
          <w:rFonts w:ascii="Book Antiqua" w:hAnsi="Book Antiqua"/>
          <w:sz w:val="26"/>
          <w:szCs w:val="26"/>
        </w:rPr>
        <w:t>m</w:t>
      </w:r>
      <w:r w:rsidR="00697CBD">
        <w:rPr>
          <w:rFonts w:ascii="Book Antiqua" w:hAnsi="Book Antiqua"/>
          <w:sz w:val="26"/>
          <w:szCs w:val="26"/>
        </w:rPr>
        <w:t>ost</w:t>
      </w:r>
      <w:r w:rsidR="007915D4">
        <w:rPr>
          <w:rFonts w:ascii="Book Antiqua" w:hAnsi="Book Antiqua"/>
          <w:sz w:val="26"/>
          <w:szCs w:val="26"/>
        </w:rPr>
        <w:t xml:space="preserve"> of whom were</w:t>
      </w:r>
      <w:r w:rsidR="001A0567" w:rsidRPr="0004764D">
        <w:rPr>
          <w:rFonts w:ascii="Book Antiqua" w:hAnsi="Book Antiqua"/>
          <w:sz w:val="26"/>
          <w:szCs w:val="26"/>
        </w:rPr>
        <w:t xml:space="preserve"> leading members of the National Democratic Congress (NDC) and persons who served in the NDC Government that exited office in January 2017</w:t>
      </w:r>
      <w:r w:rsidR="00FF778B" w:rsidRPr="0004764D">
        <w:rPr>
          <w:rFonts w:ascii="Book Antiqua" w:hAnsi="Book Antiqua"/>
          <w:color w:val="000000" w:themeColor="text1"/>
          <w:sz w:val="26"/>
          <w:szCs w:val="26"/>
        </w:rPr>
        <w:t>.</w:t>
      </w:r>
    </w:p>
    <w:p w14:paraId="4B1B3A34" w14:textId="37F05419" w:rsidR="00EB6548" w:rsidRPr="0004764D" w:rsidRDefault="001A0567" w:rsidP="002E1DF3">
      <w:pPr>
        <w:spacing w:after="0" w:line="276" w:lineRule="auto"/>
        <w:jc w:val="both"/>
        <w:rPr>
          <w:rFonts w:ascii="Book Antiqua" w:hAnsi="Book Antiqua"/>
          <w:sz w:val="26"/>
          <w:szCs w:val="26"/>
          <w:lang w:val="en-US"/>
        </w:rPr>
      </w:pPr>
      <w:r w:rsidRPr="0004764D">
        <w:rPr>
          <w:rFonts w:ascii="Book Antiqua" w:hAnsi="Book Antiqua"/>
          <w:color w:val="000000" w:themeColor="text1"/>
          <w:sz w:val="26"/>
          <w:szCs w:val="26"/>
        </w:rPr>
        <w:t>As the public would observe,</w:t>
      </w:r>
      <w:r w:rsidR="00C4082A">
        <w:rPr>
          <w:rFonts w:ascii="Book Antiqua" w:hAnsi="Book Antiqua"/>
          <w:color w:val="000000" w:themeColor="text1"/>
          <w:sz w:val="26"/>
          <w:szCs w:val="26"/>
        </w:rPr>
        <w:t xml:space="preserve"> </w:t>
      </w:r>
      <w:r w:rsidR="006F4EBD">
        <w:rPr>
          <w:rFonts w:ascii="Book Antiqua" w:hAnsi="Book Antiqua"/>
          <w:color w:val="000000" w:themeColor="text1"/>
          <w:sz w:val="26"/>
          <w:szCs w:val="26"/>
        </w:rPr>
        <w:t>throughout my tenure as Attorney-General</w:t>
      </w:r>
      <w:r w:rsidR="00E62789">
        <w:rPr>
          <w:rFonts w:ascii="Book Antiqua" w:hAnsi="Book Antiqua"/>
          <w:color w:val="000000" w:themeColor="text1"/>
          <w:sz w:val="26"/>
          <w:szCs w:val="26"/>
        </w:rPr>
        <w:t xml:space="preserve">, I never made any comment </w:t>
      </w:r>
      <w:r w:rsidR="005923B4">
        <w:rPr>
          <w:rFonts w:ascii="Book Antiqua" w:hAnsi="Book Antiqua"/>
          <w:color w:val="000000" w:themeColor="text1"/>
          <w:sz w:val="26"/>
          <w:szCs w:val="26"/>
        </w:rPr>
        <w:t>or passed judgment on</w:t>
      </w:r>
      <w:r w:rsidR="00E62789">
        <w:rPr>
          <w:rFonts w:ascii="Book Antiqua" w:hAnsi="Book Antiqua"/>
          <w:color w:val="000000" w:themeColor="text1"/>
          <w:sz w:val="26"/>
          <w:szCs w:val="26"/>
        </w:rPr>
        <w:t xml:space="preserve"> the work of any </w:t>
      </w:r>
      <w:r w:rsidR="006F4EBD">
        <w:rPr>
          <w:rFonts w:ascii="Book Antiqua" w:hAnsi="Book Antiqua"/>
          <w:color w:val="000000" w:themeColor="text1"/>
          <w:sz w:val="26"/>
          <w:szCs w:val="26"/>
        </w:rPr>
        <w:t>of my predecessors in office</w:t>
      </w:r>
      <w:r w:rsidR="00E62789">
        <w:rPr>
          <w:rFonts w:ascii="Book Antiqua" w:hAnsi="Book Antiqua"/>
          <w:color w:val="000000" w:themeColor="text1"/>
          <w:sz w:val="26"/>
          <w:szCs w:val="26"/>
        </w:rPr>
        <w:t xml:space="preserve"> even though </w:t>
      </w:r>
      <w:r w:rsidR="00B67393">
        <w:rPr>
          <w:rFonts w:ascii="Book Antiqua" w:hAnsi="Book Antiqua"/>
          <w:color w:val="000000" w:themeColor="text1"/>
          <w:sz w:val="26"/>
          <w:szCs w:val="26"/>
        </w:rPr>
        <w:t xml:space="preserve">I was </w:t>
      </w:r>
      <w:r w:rsidR="008D79BF">
        <w:rPr>
          <w:rFonts w:ascii="Book Antiqua" w:hAnsi="Book Antiqua"/>
          <w:color w:val="000000" w:themeColor="text1"/>
          <w:sz w:val="26"/>
          <w:szCs w:val="26"/>
        </w:rPr>
        <w:t xml:space="preserve">often </w:t>
      </w:r>
      <w:r w:rsidR="00B67393">
        <w:rPr>
          <w:rFonts w:ascii="Book Antiqua" w:hAnsi="Book Antiqua"/>
          <w:color w:val="000000" w:themeColor="text1"/>
          <w:sz w:val="26"/>
          <w:szCs w:val="26"/>
        </w:rPr>
        <w:t>at the receiving end of many unsavoury remarks from</w:t>
      </w:r>
      <w:r w:rsidR="000F1CB4">
        <w:rPr>
          <w:rFonts w:ascii="Book Antiqua" w:hAnsi="Book Antiqua"/>
          <w:color w:val="000000" w:themeColor="text1"/>
          <w:sz w:val="26"/>
          <w:szCs w:val="26"/>
        </w:rPr>
        <w:t xml:space="preserve"> s</w:t>
      </w:r>
      <w:r w:rsidR="001055E1">
        <w:rPr>
          <w:rFonts w:ascii="Book Antiqua" w:hAnsi="Book Antiqua"/>
          <w:color w:val="000000" w:themeColor="text1"/>
          <w:sz w:val="26"/>
          <w:szCs w:val="26"/>
        </w:rPr>
        <w:t xml:space="preserve">ections of the populace, </w:t>
      </w:r>
      <w:r w:rsidR="004D2E0C">
        <w:rPr>
          <w:rFonts w:ascii="Book Antiqua" w:hAnsi="Book Antiqua"/>
          <w:color w:val="000000" w:themeColor="text1"/>
          <w:sz w:val="26"/>
          <w:szCs w:val="26"/>
        </w:rPr>
        <w:t>particularly, personalities</w:t>
      </w:r>
      <w:r w:rsidR="00B67393">
        <w:rPr>
          <w:rFonts w:ascii="Book Antiqua" w:hAnsi="Book Antiqua"/>
          <w:color w:val="000000" w:themeColor="text1"/>
          <w:sz w:val="26"/>
          <w:szCs w:val="26"/>
        </w:rPr>
        <w:t xml:space="preserve"> in t</w:t>
      </w:r>
      <w:r w:rsidR="005923B4">
        <w:rPr>
          <w:rFonts w:ascii="Book Antiqua" w:hAnsi="Book Antiqua"/>
          <w:color w:val="000000" w:themeColor="text1"/>
          <w:sz w:val="26"/>
          <w:szCs w:val="26"/>
        </w:rPr>
        <w:t xml:space="preserve">he NDC. </w:t>
      </w:r>
      <w:r w:rsidR="00E62789">
        <w:rPr>
          <w:rFonts w:ascii="Book Antiqua" w:hAnsi="Book Antiqua"/>
          <w:color w:val="000000" w:themeColor="text1"/>
          <w:sz w:val="26"/>
          <w:szCs w:val="26"/>
        </w:rPr>
        <w:t xml:space="preserve"> </w:t>
      </w:r>
      <w:r w:rsidR="008D79BF">
        <w:rPr>
          <w:rFonts w:ascii="Book Antiqua" w:hAnsi="Book Antiqua"/>
          <w:color w:val="000000" w:themeColor="text1"/>
          <w:sz w:val="26"/>
          <w:szCs w:val="26"/>
        </w:rPr>
        <w:t>Since leaving office,</w:t>
      </w:r>
      <w:r w:rsidRPr="0004764D">
        <w:rPr>
          <w:rFonts w:ascii="Book Antiqua" w:hAnsi="Book Antiqua"/>
          <w:color w:val="000000" w:themeColor="text1"/>
          <w:sz w:val="26"/>
          <w:szCs w:val="26"/>
        </w:rPr>
        <w:t xml:space="preserve"> I </w:t>
      </w:r>
      <w:r w:rsidR="00E847A5">
        <w:rPr>
          <w:rFonts w:ascii="Book Antiqua" w:hAnsi="Book Antiqua"/>
          <w:color w:val="000000" w:themeColor="text1"/>
          <w:sz w:val="26"/>
          <w:szCs w:val="26"/>
        </w:rPr>
        <w:t xml:space="preserve">have </w:t>
      </w:r>
      <w:r w:rsidR="004D2E0C">
        <w:rPr>
          <w:rFonts w:ascii="Book Antiqua" w:hAnsi="Book Antiqua"/>
          <w:color w:val="000000" w:themeColor="text1"/>
          <w:sz w:val="26"/>
          <w:szCs w:val="26"/>
        </w:rPr>
        <w:t xml:space="preserve">also </w:t>
      </w:r>
      <w:r w:rsidRPr="0004764D">
        <w:rPr>
          <w:rFonts w:ascii="Book Antiqua" w:hAnsi="Book Antiqua"/>
          <w:sz w:val="26"/>
          <w:szCs w:val="26"/>
        </w:rPr>
        <w:t>stayed clear of subjecting the work of my successo</w:t>
      </w:r>
      <w:r w:rsidR="00E847A5">
        <w:rPr>
          <w:rFonts w:ascii="Book Antiqua" w:hAnsi="Book Antiqua"/>
          <w:sz w:val="26"/>
          <w:szCs w:val="26"/>
        </w:rPr>
        <w:t>r</w:t>
      </w:r>
      <w:r w:rsidRPr="0004764D">
        <w:rPr>
          <w:rFonts w:ascii="Book Antiqua" w:hAnsi="Book Antiqua"/>
          <w:sz w:val="26"/>
          <w:szCs w:val="26"/>
        </w:rPr>
        <w:t xml:space="preserve"> to an</w:t>
      </w:r>
      <w:r w:rsidR="00E847A5">
        <w:rPr>
          <w:rFonts w:ascii="Book Antiqua" w:hAnsi="Book Antiqua"/>
          <w:sz w:val="26"/>
          <w:szCs w:val="26"/>
        </w:rPr>
        <w:t>y form of</w:t>
      </w:r>
      <w:r w:rsidRPr="0004764D">
        <w:rPr>
          <w:rFonts w:ascii="Book Antiqua" w:hAnsi="Book Antiqua"/>
          <w:sz w:val="26"/>
          <w:szCs w:val="26"/>
        </w:rPr>
        <w:t xml:space="preserve"> assessment, leaving that </w:t>
      </w:r>
      <w:r w:rsidR="00C27830">
        <w:rPr>
          <w:rFonts w:ascii="Book Antiqua" w:hAnsi="Book Antiqua"/>
          <w:sz w:val="26"/>
          <w:szCs w:val="26"/>
        </w:rPr>
        <w:t>to</w:t>
      </w:r>
      <w:r w:rsidRPr="0004764D">
        <w:rPr>
          <w:rFonts w:ascii="Book Antiqua" w:hAnsi="Book Antiqua"/>
          <w:sz w:val="26"/>
          <w:szCs w:val="26"/>
        </w:rPr>
        <w:t xml:space="preserve"> discerning Ghanaians to do.</w:t>
      </w:r>
      <w:r w:rsidR="00EB6548" w:rsidRPr="0004764D">
        <w:rPr>
          <w:rFonts w:ascii="Book Antiqua" w:hAnsi="Book Antiqua"/>
          <w:sz w:val="26"/>
          <w:szCs w:val="26"/>
        </w:rPr>
        <w:t xml:space="preserve"> </w:t>
      </w:r>
      <w:r w:rsidR="00AC6A7C">
        <w:rPr>
          <w:rFonts w:ascii="Book Antiqua" w:hAnsi="Book Antiqua"/>
          <w:sz w:val="26"/>
          <w:szCs w:val="26"/>
        </w:rPr>
        <w:t>B</w:t>
      </w:r>
      <w:r w:rsidR="00E847A5">
        <w:rPr>
          <w:rFonts w:ascii="Book Antiqua" w:hAnsi="Book Antiqua"/>
          <w:sz w:val="26"/>
          <w:szCs w:val="26"/>
        </w:rPr>
        <w:t xml:space="preserve">efore this morning, </w:t>
      </w:r>
      <w:r w:rsidRPr="0004764D">
        <w:rPr>
          <w:rFonts w:ascii="Book Antiqua" w:hAnsi="Book Antiqua"/>
          <w:sz w:val="26"/>
          <w:szCs w:val="26"/>
        </w:rPr>
        <w:t>I ha</w:t>
      </w:r>
      <w:r w:rsidR="002363BB">
        <w:rPr>
          <w:rFonts w:ascii="Book Antiqua" w:hAnsi="Book Antiqua"/>
          <w:sz w:val="26"/>
          <w:szCs w:val="26"/>
        </w:rPr>
        <w:t>d</w:t>
      </w:r>
      <w:r w:rsidRPr="0004764D">
        <w:rPr>
          <w:rFonts w:ascii="Book Antiqua" w:hAnsi="Book Antiqua"/>
          <w:sz w:val="26"/>
          <w:szCs w:val="26"/>
        </w:rPr>
        <w:t xml:space="preserve"> made absolutely </w:t>
      </w:r>
      <w:r w:rsidRPr="002363BB">
        <w:rPr>
          <w:rFonts w:ascii="Book Antiqua" w:hAnsi="Book Antiqua"/>
          <w:b/>
          <w:bCs/>
          <w:sz w:val="26"/>
          <w:szCs w:val="26"/>
          <w:u w:val="single"/>
        </w:rPr>
        <w:t>no</w:t>
      </w:r>
      <w:r w:rsidRPr="0004764D">
        <w:rPr>
          <w:rFonts w:ascii="Book Antiqua" w:hAnsi="Book Antiqua"/>
          <w:sz w:val="26"/>
          <w:szCs w:val="26"/>
        </w:rPr>
        <w:t xml:space="preserve"> statement </w:t>
      </w:r>
      <w:r w:rsidR="00EB6548" w:rsidRPr="0004764D">
        <w:rPr>
          <w:rFonts w:ascii="Book Antiqua" w:hAnsi="Book Antiqua"/>
          <w:sz w:val="26"/>
          <w:szCs w:val="26"/>
        </w:rPr>
        <w:t xml:space="preserve">or comment </w:t>
      </w:r>
      <w:r w:rsidR="00180B17">
        <w:rPr>
          <w:rFonts w:ascii="Book Antiqua" w:hAnsi="Book Antiqua"/>
          <w:sz w:val="26"/>
          <w:szCs w:val="26"/>
        </w:rPr>
        <w:t xml:space="preserve">whatsoever </w:t>
      </w:r>
      <w:r w:rsidRPr="0004764D">
        <w:rPr>
          <w:rFonts w:ascii="Book Antiqua" w:hAnsi="Book Antiqua"/>
          <w:sz w:val="26"/>
          <w:szCs w:val="26"/>
        </w:rPr>
        <w:t xml:space="preserve">about the conduct </w:t>
      </w:r>
      <w:r w:rsidR="00EB6548" w:rsidRPr="0004764D">
        <w:rPr>
          <w:rFonts w:ascii="Book Antiqua" w:hAnsi="Book Antiqua"/>
          <w:sz w:val="26"/>
          <w:szCs w:val="26"/>
        </w:rPr>
        <w:t>or</w:t>
      </w:r>
      <w:r w:rsidRPr="0004764D">
        <w:rPr>
          <w:rFonts w:ascii="Book Antiqua" w:hAnsi="Book Antiqua"/>
          <w:sz w:val="26"/>
          <w:szCs w:val="26"/>
        </w:rPr>
        <w:t xml:space="preserve"> performance of the new Attorney-General</w:t>
      </w:r>
      <w:r w:rsidR="00180B17">
        <w:rPr>
          <w:rFonts w:ascii="Book Antiqua" w:hAnsi="Book Antiqua"/>
          <w:sz w:val="26"/>
          <w:szCs w:val="26"/>
        </w:rPr>
        <w:t xml:space="preserve">, </w:t>
      </w:r>
      <w:proofErr w:type="spellStart"/>
      <w:r w:rsidR="00180B17">
        <w:rPr>
          <w:rFonts w:ascii="Book Antiqua" w:hAnsi="Book Antiqua"/>
          <w:sz w:val="26"/>
          <w:szCs w:val="26"/>
        </w:rPr>
        <w:t>Dr.</w:t>
      </w:r>
      <w:proofErr w:type="spellEnd"/>
      <w:r w:rsidR="00180B17">
        <w:rPr>
          <w:rFonts w:ascii="Book Antiqua" w:hAnsi="Book Antiqua"/>
          <w:sz w:val="26"/>
          <w:szCs w:val="26"/>
        </w:rPr>
        <w:t xml:space="preserve"> Dominic </w:t>
      </w:r>
      <w:proofErr w:type="spellStart"/>
      <w:r w:rsidR="00180B17">
        <w:rPr>
          <w:rFonts w:ascii="Book Antiqua" w:hAnsi="Book Antiqua"/>
          <w:sz w:val="26"/>
          <w:szCs w:val="26"/>
        </w:rPr>
        <w:t>Ayine</w:t>
      </w:r>
      <w:proofErr w:type="spellEnd"/>
      <w:r w:rsidRPr="0004764D">
        <w:rPr>
          <w:rFonts w:ascii="Book Antiqua" w:hAnsi="Book Antiqua"/>
          <w:sz w:val="26"/>
          <w:szCs w:val="26"/>
        </w:rPr>
        <w:t xml:space="preserve">. </w:t>
      </w:r>
      <w:r w:rsidR="00EB6548" w:rsidRPr="0004764D">
        <w:rPr>
          <w:rFonts w:ascii="Book Antiqua" w:hAnsi="Book Antiqua"/>
          <w:sz w:val="26"/>
          <w:szCs w:val="26"/>
        </w:rPr>
        <w:t xml:space="preserve">However, </w:t>
      </w:r>
      <w:r w:rsidR="00B616C4" w:rsidRPr="0004764D">
        <w:rPr>
          <w:rFonts w:ascii="Book Antiqua" w:hAnsi="Book Antiqua"/>
          <w:sz w:val="26"/>
          <w:szCs w:val="26"/>
        </w:rPr>
        <w:t>at the press conference of</w:t>
      </w:r>
      <w:r w:rsidR="00EB6548" w:rsidRPr="0004764D">
        <w:rPr>
          <w:rFonts w:ascii="Book Antiqua" w:hAnsi="Book Antiqua"/>
          <w:sz w:val="26"/>
          <w:szCs w:val="26"/>
        </w:rPr>
        <w:t xml:space="preserve"> the Honourable Attorney-General</w:t>
      </w:r>
      <w:r w:rsidR="00B616C4" w:rsidRPr="0004764D">
        <w:rPr>
          <w:rFonts w:ascii="Book Antiqua" w:hAnsi="Book Antiqua"/>
          <w:sz w:val="26"/>
          <w:szCs w:val="26"/>
        </w:rPr>
        <w:t>,</w:t>
      </w:r>
      <w:r w:rsidR="00EB6548" w:rsidRPr="0004764D">
        <w:rPr>
          <w:rFonts w:ascii="Book Antiqua" w:hAnsi="Book Antiqua"/>
          <w:sz w:val="26"/>
          <w:szCs w:val="26"/>
        </w:rPr>
        <w:t xml:space="preserve"> in a rather unconventional manner, </w:t>
      </w:r>
      <w:r w:rsidR="00B616C4" w:rsidRPr="0004764D">
        <w:rPr>
          <w:rFonts w:ascii="Book Antiqua" w:hAnsi="Book Antiqua"/>
          <w:sz w:val="26"/>
          <w:szCs w:val="26"/>
        </w:rPr>
        <w:t xml:space="preserve">he </w:t>
      </w:r>
      <w:r w:rsidR="00EB6548" w:rsidRPr="0004764D">
        <w:rPr>
          <w:rFonts w:ascii="Book Antiqua" w:hAnsi="Book Antiqua"/>
          <w:sz w:val="26"/>
          <w:szCs w:val="26"/>
        </w:rPr>
        <w:t xml:space="preserve">proceeded to malign </w:t>
      </w:r>
      <w:r w:rsidR="006C166E" w:rsidRPr="0004764D">
        <w:rPr>
          <w:rFonts w:ascii="Book Antiqua" w:hAnsi="Book Antiqua"/>
          <w:sz w:val="26"/>
          <w:szCs w:val="26"/>
        </w:rPr>
        <w:t xml:space="preserve">my good self, immediate past </w:t>
      </w:r>
      <w:r w:rsidR="00EB6548" w:rsidRPr="0004764D">
        <w:rPr>
          <w:rFonts w:ascii="Book Antiqua" w:hAnsi="Book Antiqua"/>
          <w:sz w:val="26"/>
          <w:szCs w:val="26"/>
        </w:rPr>
        <w:t>Attorney-General</w:t>
      </w:r>
      <w:r w:rsidR="00123255">
        <w:rPr>
          <w:rFonts w:ascii="Book Antiqua" w:hAnsi="Book Antiqua"/>
          <w:sz w:val="26"/>
          <w:szCs w:val="26"/>
        </w:rPr>
        <w:t>,</w:t>
      </w:r>
      <w:r w:rsidR="00726DA6" w:rsidRPr="0004764D">
        <w:rPr>
          <w:rFonts w:ascii="Book Antiqua" w:hAnsi="Book Antiqua"/>
          <w:sz w:val="26"/>
          <w:szCs w:val="26"/>
        </w:rPr>
        <w:t xml:space="preserve"> and </w:t>
      </w:r>
      <w:r w:rsidR="00603879" w:rsidRPr="0004764D">
        <w:rPr>
          <w:rFonts w:ascii="Book Antiqua" w:hAnsi="Book Antiqua"/>
          <w:sz w:val="26"/>
          <w:szCs w:val="26"/>
        </w:rPr>
        <w:t>peddled</w:t>
      </w:r>
      <w:r w:rsidR="00EB6548" w:rsidRPr="0004764D">
        <w:rPr>
          <w:rFonts w:ascii="Book Antiqua" w:hAnsi="Book Antiqua"/>
          <w:sz w:val="26"/>
          <w:szCs w:val="26"/>
        </w:rPr>
        <w:t xml:space="preserve"> a </w:t>
      </w:r>
      <w:r w:rsidR="006C166E" w:rsidRPr="0004764D">
        <w:rPr>
          <w:rFonts w:ascii="Book Antiqua" w:hAnsi="Book Antiqua"/>
          <w:sz w:val="26"/>
          <w:szCs w:val="26"/>
        </w:rPr>
        <w:t>host</w:t>
      </w:r>
      <w:r w:rsidR="00EB6548" w:rsidRPr="0004764D">
        <w:rPr>
          <w:rFonts w:ascii="Book Antiqua" w:hAnsi="Book Antiqua"/>
          <w:sz w:val="26"/>
          <w:szCs w:val="26"/>
        </w:rPr>
        <w:t xml:space="preserve"> of </w:t>
      </w:r>
      <w:r w:rsidR="00F52354">
        <w:rPr>
          <w:rFonts w:ascii="Book Antiqua" w:hAnsi="Book Antiqua"/>
          <w:sz w:val="26"/>
          <w:szCs w:val="26"/>
        </w:rPr>
        <w:t>untruths,</w:t>
      </w:r>
      <w:r w:rsidR="00EB6548" w:rsidRPr="0004764D">
        <w:rPr>
          <w:rFonts w:ascii="Book Antiqua" w:hAnsi="Book Antiqua"/>
          <w:sz w:val="26"/>
          <w:szCs w:val="26"/>
        </w:rPr>
        <w:t xml:space="preserve"> half-truths</w:t>
      </w:r>
      <w:r w:rsidR="00CC4A34">
        <w:rPr>
          <w:rFonts w:ascii="Book Antiqua" w:hAnsi="Book Antiqua"/>
          <w:sz w:val="26"/>
          <w:szCs w:val="26"/>
        </w:rPr>
        <w:t xml:space="preserve"> and </w:t>
      </w:r>
      <w:r w:rsidR="003E4B28">
        <w:rPr>
          <w:rFonts w:ascii="Book Antiqua" w:hAnsi="Book Antiqua"/>
          <w:sz w:val="26"/>
          <w:szCs w:val="26"/>
        </w:rPr>
        <w:t>misinformation</w:t>
      </w:r>
      <w:r w:rsidR="00EB6548" w:rsidRPr="0004764D">
        <w:rPr>
          <w:rFonts w:ascii="Book Antiqua" w:hAnsi="Book Antiqua"/>
          <w:sz w:val="26"/>
          <w:szCs w:val="26"/>
        </w:rPr>
        <w:t xml:space="preserve">, a trajectory which is not only unfortunate but begs the question as to the actual motive and justification for his decisions. </w:t>
      </w:r>
    </w:p>
    <w:p w14:paraId="5A32F59B" w14:textId="77777777" w:rsidR="00EB6548" w:rsidRPr="0004764D" w:rsidRDefault="00EB6548" w:rsidP="002E1DF3">
      <w:pPr>
        <w:spacing w:after="0" w:line="276" w:lineRule="auto"/>
        <w:jc w:val="both"/>
        <w:rPr>
          <w:rFonts w:ascii="Book Antiqua" w:hAnsi="Book Antiqua"/>
          <w:sz w:val="26"/>
          <w:szCs w:val="26"/>
          <w:lang w:val="en-US"/>
        </w:rPr>
      </w:pPr>
    </w:p>
    <w:p w14:paraId="2F2C6C4B" w14:textId="77777777" w:rsidR="002F48F9" w:rsidRDefault="00EB6548" w:rsidP="002E1DF3">
      <w:pPr>
        <w:spacing w:after="0" w:line="276" w:lineRule="auto"/>
        <w:jc w:val="both"/>
        <w:rPr>
          <w:rFonts w:ascii="Book Antiqua" w:hAnsi="Book Antiqua"/>
          <w:sz w:val="26"/>
          <w:szCs w:val="26"/>
          <w:lang w:val="en-US"/>
        </w:rPr>
      </w:pPr>
      <w:r w:rsidRPr="0004764D">
        <w:rPr>
          <w:rFonts w:ascii="Book Antiqua" w:hAnsi="Book Antiqua"/>
          <w:sz w:val="26"/>
          <w:szCs w:val="26"/>
        </w:rPr>
        <w:t>The Judiciary was not spared the brush of the Attorney-General’s unwarranted scathing attacks, as some members were subjected to similar disparag</w:t>
      </w:r>
      <w:r w:rsidR="00A34536" w:rsidRPr="0004764D">
        <w:rPr>
          <w:rFonts w:ascii="Book Antiqua" w:hAnsi="Book Antiqua"/>
          <w:sz w:val="26"/>
          <w:szCs w:val="26"/>
        </w:rPr>
        <w:t>ing attacks</w:t>
      </w:r>
      <w:r w:rsidRPr="0004764D">
        <w:rPr>
          <w:rFonts w:ascii="Book Antiqua" w:hAnsi="Book Antiqua"/>
          <w:sz w:val="26"/>
          <w:szCs w:val="26"/>
        </w:rPr>
        <w:t xml:space="preserve"> under the guise of </w:t>
      </w: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Ayine’s</w:t>
      </w:r>
      <w:proofErr w:type="spellEnd"/>
      <w:r w:rsidRPr="0004764D">
        <w:rPr>
          <w:rFonts w:ascii="Book Antiqua" w:hAnsi="Book Antiqua"/>
          <w:sz w:val="26"/>
          <w:szCs w:val="26"/>
        </w:rPr>
        <w:t xml:space="preserve"> </w:t>
      </w:r>
      <w:r w:rsidR="006C166E" w:rsidRPr="0004764D">
        <w:rPr>
          <w:rFonts w:ascii="Book Antiqua" w:hAnsi="Book Antiqua"/>
          <w:sz w:val="26"/>
          <w:szCs w:val="26"/>
        </w:rPr>
        <w:t xml:space="preserve">strained </w:t>
      </w:r>
      <w:r w:rsidRPr="0004764D">
        <w:rPr>
          <w:rFonts w:ascii="Book Antiqua" w:hAnsi="Book Antiqua"/>
          <w:sz w:val="26"/>
          <w:szCs w:val="26"/>
        </w:rPr>
        <w:t xml:space="preserve">exercise of </w:t>
      </w:r>
      <w:r w:rsidR="00CA7909">
        <w:rPr>
          <w:rFonts w:ascii="Book Antiqua" w:hAnsi="Book Antiqua"/>
          <w:sz w:val="26"/>
          <w:szCs w:val="26"/>
        </w:rPr>
        <w:t>“</w:t>
      </w:r>
      <w:r w:rsidRPr="0004764D">
        <w:rPr>
          <w:rFonts w:ascii="Book Antiqua" w:hAnsi="Book Antiqua"/>
          <w:sz w:val="26"/>
          <w:szCs w:val="26"/>
        </w:rPr>
        <w:t>assigning reasons</w:t>
      </w:r>
      <w:r w:rsidR="00CA7909">
        <w:rPr>
          <w:rFonts w:ascii="Book Antiqua" w:hAnsi="Book Antiqua"/>
          <w:sz w:val="26"/>
          <w:szCs w:val="26"/>
        </w:rPr>
        <w:t>”</w:t>
      </w:r>
      <w:r w:rsidRPr="0004764D">
        <w:rPr>
          <w:rFonts w:ascii="Book Antiqua" w:hAnsi="Book Antiqua"/>
          <w:sz w:val="26"/>
          <w:szCs w:val="26"/>
        </w:rPr>
        <w:t xml:space="preserve"> for decisions he has taken as Attorney-General. </w:t>
      </w:r>
      <w:r w:rsidR="007F01F4">
        <w:rPr>
          <w:rFonts w:ascii="Book Antiqua" w:hAnsi="Book Antiqua"/>
          <w:sz w:val="26"/>
          <w:szCs w:val="26"/>
          <w:lang w:val="en-US"/>
        </w:rPr>
        <w:t>I consider t</w:t>
      </w:r>
      <w:r w:rsidR="006E2ACE" w:rsidRPr="0004764D">
        <w:rPr>
          <w:rFonts w:ascii="Book Antiqua" w:hAnsi="Book Antiqua"/>
          <w:sz w:val="26"/>
          <w:szCs w:val="26"/>
          <w:lang w:val="en-US"/>
        </w:rPr>
        <w:t>he attack on the Judiciary</w:t>
      </w:r>
      <w:r w:rsidR="000B6A4E" w:rsidRPr="0004764D">
        <w:rPr>
          <w:rFonts w:ascii="Book Antiqua" w:hAnsi="Book Antiqua"/>
          <w:sz w:val="26"/>
          <w:szCs w:val="26"/>
          <w:lang w:val="en-US"/>
        </w:rPr>
        <w:t xml:space="preserve"> </w:t>
      </w:r>
      <w:r w:rsidR="007F01F4">
        <w:rPr>
          <w:rFonts w:ascii="Book Antiqua" w:hAnsi="Book Antiqua"/>
          <w:sz w:val="26"/>
          <w:szCs w:val="26"/>
          <w:lang w:val="en-US"/>
        </w:rPr>
        <w:t xml:space="preserve">as </w:t>
      </w:r>
      <w:r w:rsidR="00A43B4D">
        <w:rPr>
          <w:rFonts w:ascii="Book Antiqua" w:hAnsi="Book Antiqua"/>
          <w:sz w:val="26"/>
          <w:szCs w:val="26"/>
          <w:lang w:val="en-US"/>
        </w:rPr>
        <w:t xml:space="preserve">part of the stratagem </w:t>
      </w:r>
      <w:r w:rsidR="000064DC" w:rsidRPr="0004764D">
        <w:rPr>
          <w:rFonts w:ascii="Book Antiqua" w:hAnsi="Book Antiqua"/>
          <w:sz w:val="26"/>
          <w:szCs w:val="26"/>
          <w:lang w:val="en-US"/>
        </w:rPr>
        <w:t xml:space="preserve">of </w:t>
      </w:r>
      <w:r w:rsidR="005427AC">
        <w:rPr>
          <w:rFonts w:ascii="Book Antiqua" w:hAnsi="Book Antiqua"/>
          <w:sz w:val="26"/>
          <w:szCs w:val="26"/>
          <w:lang w:val="en-US"/>
        </w:rPr>
        <w:t xml:space="preserve">the NDC </w:t>
      </w:r>
      <w:r w:rsidR="000064DC" w:rsidRPr="0004764D">
        <w:rPr>
          <w:rFonts w:ascii="Book Antiqua" w:hAnsi="Book Antiqua"/>
          <w:sz w:val="26"/>
          <w:szCs w:val="26"/>
          <w:lang w:val="en-US"/>
        </w:rPr>
        <w:t xml:space="preserve">to </w:t>
      </w:r>
      <w:r w:rsidR="009C0370" w:rsidRPr="0004764D">
        <w:rPr>
          <w:rFonts w:ascii="Book Antiqua" w:hAnsi="Book Antiqua"/>
          <w:sz w:val="26"/>
          <w:szCs w:val="26"/>
          <w:lang w:val="en-US"/>
        </w:rPr>
        <w:t xml:space="preserve">blame others for </w:t>
      </w:r>
      <w:r w:rsidR="00596348" w:rsidRPr="0004764D">
        <w:rPr>
          <w:rFonts w:ascii="Book Antiqua" w:hAnsi="Book Antiqua"/>
          <w:sz w:val="26"/>
          <w:szCs w:val="26"/>
          <w:lang w:val="en-US"/>
        </w:rPr>
        <w:t>the</w:t>
      </w:r>
      <w:r w:rsidR="003A6D15">
        <w:rPr>
          <w:rFonts w:ascii="Book Antiqua" w:hAnsi="Book Antiqua"/>
          <w:sz w:val="26"/>
          <w:szCs w:val="26"/>
          <w:lang w:val="en-US"/>
        </w:rPr>
        <w:t>ir resolve</w:t>
      </w:r>
      <w:r w:rsidR="00E56F92">
        <w:rPr>
          <w:rFonts w:ascii="Book Antiqua" w:hAnsi="Book Antiqua"/>
          <w:sz w:val="26"/>
          <w:szCs w:val="26"/>
          <w:lang w:val="en-US"/>
        </w:rPr>
        <w:t>,</w:t>
      </w:r>
      <w:r w:rsidR="009C0370" w:rsidRPr="0004764D">
        <w:rPr>
          <w:rFonts w:ascii="Book Antiqua" w:hAnsi="Book Antiqua"/>
          <w:sz w:val="26"/>
          <w:szCs w:val="26"/>
          <w:lang w:val="en-US"/>
        </w:rPr>
        <w:t xml:space="preserve"> long before they assumed power</w:t>
      </w:r>
      <w:r w:rsidR="00E56F92">
        <w:rPr>
          <w:rFonts w:ascii="Book Antiqua" w:hAnsi="Book Antiqua"/>
          <w:sz w:val="26"/>
          <w:szCs w:val="26"/>
          <w:lang w:val="en-US"/>
        </w:rPr>
        <w:t>,</w:t>
      </w:r>
      <w:r w:rsidR="009C0370" w:rsidRPr="0004764D">
        <w:rPr>
          <w:rFonts w:ascii="Book Antiqua" w:hAnsi="Book Antiqua"/>
          <w:sz w:val="26"/>
          <w:szCs w:val="26"/>
          <w:lang w:val="en-US"/>
        </w:rPr>
        <w:t xml:space="preserve"> to</w:t>
      </w:r>
      <w:r w:rsidR="000B6A4E" w:rsidRPr="0004764D">
        <w:rPr>
          <w:rFonts w:ascii="Book Antiqua" w:hAnsi="Book Antiqua"/>
          <w:sz w:val="26"/>
          <w:szCs w:val="26"/>
          <w:lang w:val="en-US"/>
        </w:rPr>
        <w:t xml:space="preserve"> </w:t>
      </w:r>
      <w:r w:rsidR="00125E2E" w:rsidRPr="0004764D">
        <w:rPr>
          <w:rFonts w:ascii="Book Antiqua" w:hAnsi="Book Antiqua"/>
          <w:sz w:val="26"/>
          <w:szCs w:val="26"/>
          <w:lang w:val="en-US"/>
        </w:rPr>
        <w:t xml:space="preserve">clear all of John </w:t>
      </w:r>
      <w:proofErr w:type="spellStart"/>
      <w:r w:rsidR="00125E2E" w:rsidRPr="0004764D">
        <w:rPr>
          <w:rFonts w:ascii="Book Antiqua" w:hAnsi="Book Antiqua"/>
          <w:sz w:val="26"/>
          <w:szCs w:val="26"/>
          <w:lang w:val="en-US"/>
        </w:rPr>
        <w:t>Mahama’s</w:t>
      </w:r>
      <w:proofErr w:type="spellEnd"/>
      <w:r w:rsidR="00125E2E" w:rsidRPr="0004764D">
        <w:rPr>
          <w:rFonts w:ascii="Book Antiqua" w:hAnsi="Book Antiqua"/>
          <w:sz w:val="26"/>
          <w:szCs w:val="26"/>
          <w:lang w:val="en-US"/>
        </w:rPr>
        <w:t xml:space="preserve"> appointees </w:t>
      </w:r>
      <w:r w:rsidR="00596348" w:rsidRPr="0004764D">
        <w:rPr>
          <w:rFonts w:ascii="Book Antiqua" w:hAnsi="Book Antiqua"/>
          <w:sz w:val="26"/>
          <w:szCs w:val="26"/>
          <w:lang w:val="en-US"/>
        </w:rPr>
        <w:t xml:space="preserve">of any </w:t>
      </w:r>
      <w:r w:rsidR="00575B4D" w:rsidRPr="0004764D">
        <w:rPr>
          <w:rFonts w:ascii="Book Antiqua" w:hAnsi="Book Antiqua"/>
          <w:sz w:val="26"/>
          <w:szCs w:val="26"/>
          <w:lang w:val="en-US"/>
        </w:rPr>
        <w:t xml:space="preserve">criminal liability for past acts </w:t>
      </w:r>
      <w:r w:rsidR="00596348" w:rsidRPr="0004764D">
        <w:rPr>
          <w:rFonts w:ascii="Book Antiqua" w:hAnsi="Book Antiqua"/>
          <w:sz w:val="26"/>
          <w:szCs w:val="26"/>
          <w:lang w:val="en-US"/>
        </w:rPr>
        <w:t xml:space="preserve">by </w:t>
      </w:r>
      <w:r w:rsidR="00575B4D" w:rsidRPr="0004764D">
        <w:rPr>
          <w:rFonts w:ascii="Book Antiqua" w:hAnsi="Book Antiqua"/>
          <w:sz w:val="26"/>
          <w:szCs w:val="26"/>
          <w:lang w:val="en-US"/>
        </w:rPr>
        <w:t>withdrawing</w:t>
      </w:r>
      <w:r w:rsidR="000B6A4E" w:rsidRPr="0004764D">
        <w:rPr>
          <w:rFonts w:ascii="Book Antiqua" w:hAnsi="Book Antiqua"/>
          <w:sz w:val="26"/>
          <w:szCs w:val="26"/>
          <w:lang w:val="en-US"/>
        </w:rPr>
        <w:t xml:space="preserve"> criminal cases</w:t>
      </w:r>
      <w:r w:rsidR="00B24529">
        <w:rPr>
          <w:rFonts w:ascii="Book Antiqua" w:hAnsi="Book Antiqua"/>
          <w:sz w:val="26"/>
          <w:szCs w:val="26"/>
          <w:lang w:val="en-US"/>
        </w:rPr>
        <w:t xml:space="preserve"> pending against them</w:t>
      </w:r>
      <w:r w:rsidR="00575B4D" w:rsidRPr="0004764D">
        <w:rPr>
          <w:rFonts w:ascii="Book Antiqua" w:hAnsi="Book Antiqua"/>
          <w:sz w:val="26"/>
          <w:szCs w:val="26"/>
          <w:lang w:val="en-US"/>
        </w:rPr>
        <w:t xml:space="preserve">. </w:t>
      </w:r>
      <w:r w:rsidR="005E09BA" w:rsidRPr="0004764D">
        <w:rPr>
          <w:rFonts w:ascii="Book Antiqua" w:hAnsi="Book Antiqua"/>
          <w:sz w:val="26"/>
          <w:szCs w:val="26"/>
          <w:lang w:val="en-US"/>
        </w:rPr>
        <w:t xml:space="preserve">Indeed, Dr. </w:t>
      </w:r>
      <w:proofErr w:type="spellStart"/>
      <w:r w:rsidR="005E09BA" w:rsidRPr="0004764D">
        <w:rPr>
          <w:rFonts w:ascii="Book Antiqua" w:hAnsi="Book Antiqua"/>
          <w:sz w:val="26"/>
          <w:szCs w:val="26"/>
          <w:lang w:val="en-US"/>
        </w:rPr>
        <w:t>Ayine’s</w:t>
      </w:r>
      <w:proofErr w:type="spellEnd"/>
      <w:r w:rsidR="005E09BA" w:rsidRPr="0004764D">
        <w:rPr>
          <w:rFonts w:ascii="Book Antiqua" w:hAnsi="Book Antiqua"/>
          <w:sz w:val="26"/>
          <w:szCs w:val="26"/>
          <w:lang w:val="en-US"/>
        </w:rPr>
        <w:t xml:space="preserve"> decisions are </w:t>
      </w:r>
      <w:r w:rsidR="00DB7677">
        <w:rPr>
          <w:rFonts w:ascii="Book Antiqua" w:hAnsi="Book Antiqua"/>
          <w:sz w:val="26"/>
          <w:szCs w:val="26"/>
          <w:lang w:val="en-US"/>
        </w:rPr>
        <w:t>in furtherance</w:t>
      </w:r>
      <w:r w:rsidR="00D510B8" w:rsidRPr="0004764D">
        <w:rPr>
          <w:rFonts w:ascii="Book Antiqua" w:hAnsi="Book Antiqua"/>
          <w:sz w:val="26"/>
          <w:szCs w:val="26"/>
          <w:lang w:val="en-US"/>
        </w:rPr>
        <w:t xml:space="preserve"> of the </w:t>
      </w:r>
      <w:r w:rsidR="00D510B8" w:rsidRPr="00703A11">
        <w:rPr>
          <w:rFonts w:ascii="Book Antiqua" w:hAnsi="Book Antiqua"/>
          <w:b/>
          <w:bCs/>
          <w:sz w:val="26"/>
          <w:szCs w:val="26"/>
          <w:lang w:val="en-US"/>
        </w:rPr>
        <w:t>RESET</w:t>
      </w:r>
      <w:r w:rsidR="00703A11" w:rsidRPr="00703A11">
        <w:rPr>
          <w:rFonts w:ascii="Book Antiqua" w:hAnsi="Book Antiqua"/>
          <w:b/>
          <w:bCs/>
          <w:sz w:val="26"/>
          <w:szCs w:val="26"/>
          <w:lang w:val="en-US"/>
        </w:rPr>
        <w:t>TING</w:t>
      </w:r>
      <w:r w:rsidR="00D510B8" w:rsidRPr="00703A11">
        <w:rPr>
          <w:rFonts w:ascii="Book Antiqua" w:hAnsi="Book Antiqua"/>
          <w:b/>
          <w:bCs/>
          <w:sz w:val="26"/>
          <w:szCs w:val="26"/>
          <w:lang w:val="en-US"/>
        </w:rPr>
        <w:t xml:space="preserve"> AGENDA</w:t>
      </w:r>
      <w:r w:rsidR="00D510B8" w:rsidRPr="0004764D">
        <w:rPr>
          <w:rFonts w:ascii="Book Antiqua" w:hAnsi="Book Antiqua"/>
          <w:sz w:val="26"/>
          <w:szCs w:val="26"/>
          <w:lang w:val="en-US"/>
        </w:rPr>
        <w:t xml:space="preserve"> of the NDC. </w:t>
      </w:r>
    </w:p>
    <w:p w14:paraId="6B0EBBC1" w14:textId="77777777" w:rsidR="002F48F9" w:rsidRDefault="002F48F9" w:rsidP="002E1DF3">
      <w:pPr>
        <w:spacing w:after="0" w:line="276" w:lineRule="auto"/>
        <w:jc w:val="both"/>
        <w:rPr>
          <w:rFonts w:ascii="Book Antiqua" w:hAnsi="Book Antiqua"/>
          <w:sz w:val="26"/>
          <w:szCs w:val="26"/>
          <w:lang w:val="en-US"/>
        </w:rPr>
      </w:pPr>
    </w:p>
    <w:p w14:paraId="3A50576D" w14:textId="51A4DCE9" w:rsidR="00181B1C" w:rsidRDefault="00A24552" w:rsidP="002E1DF3">
      <w:pPr>
        <w:spacing w:after="0" w:line="276" w:lineRule="auto"/>
        <w:jc w:val="both"/>
        <w:rPr>
          <w:rFonts w:ascii="Book Antiqua" w:hAnsi="Book Antiqua"/>
          <w:sz w:val="26"/>
          <w:szCs w:val="26"/>
          <w:lang w:val="en-US"/>
        </w:rPr>
      </w:pPr>
      <w:r>
        <w:rPr>
          <w:rFonts w:ascii="Book Antiqua" w:hAnsi="Book Antiqua"/>
          <w:sz w:val="26"/>
          <w:szCs w:val="26"/>
          <w:lang w:val="en-US"/>
        </w:rPr>
        <w:t xml:space="preserve">The material facts will bear this out. </w:t>
      </w:r>
      <w:proofErr w:type="spellStart"/>
      <w:r w:rsidR="00A72F49">
        <w:rPr>
          <w:rFonts w:ascii="Book Antiqua" w:hAnsi="Book Antiqua"/>
          <w:sz w:val="26"/>
          <w:szCs w:val="26"/>
          <w:lang w:val="en-US"/>
        </w:rPr>
        <w:t>Dr</w:t>
      </w:r>
      <w:proofErr w:type="spellEnd"/>
      <w:r w:rsidR="00A72F49">
        <w:rPr>
          <w:rFonts w:ascii="Book Antiqua" w:hAnsi="Book Antiqua"/>
          <w:sz w:val="26"/>
          <w:szCs w:val="26"/>
          <w:lang w:val="en-US"/>
        </w:rPr>
        <w:t xml:space="preserve"> </w:t>
      </w:r>
      <w:proofErr w:type="spellStart"/>
      <w:r w:rsidR="00A72F49">
        <w:rPr>
          <w:rFonts w:ascii="Book Antiqua" w:hAnsi="Book Antiqua"/>
          <w:sz w:val="26"/>
          <w:szCs w:val="26"/>
          <w:lang w:val="en-US"/>
        </w:rPr>
        <w:t>Ayine</w:t>
      </w:r>
      <w:proofErr w:type="spellEnd"/>
      <w:r w:rsidR="001446F8">
        <w:rPr>
          <w:rFonts w:ascii="Book Antiqua" w:hAnsi="Book Antiqua"/>
          <w:sz w:val="26"/>
          <w:szCs w:val="26"/>
          <w:lang w:val="en-US"/>
        </w:rPr>
        <w:t xml:space="preserve"> was sworn in as Attorney-General on </w:t>
      </w:r>
      <w:r w:rsidR="0002044C">
        <w:rPr>
          <w:rFonts w:ascii="Book Antiqua" w:hAnsi="Book Antiqua"/>
          <w:sz w:val="26"/>
          <w:szCs w:val="26"/>
          <w:lang w:val="en-US"/>
        </w:rPr>
        <w:t>Wednesd</w:t>
      </w:r>
      <w:r w:rsidR="001446F8">
        <w:rPr>
          <w:rFonts w:ascii="Book Antiqua" w:hAnsi="Book Antiqua"/>
          <w:sz w:val="26"/>
          <w:szCs w:val="26"/>
          <w:lang w:val="en-US"/>
        </w:rPr>
        <w:t>ay, 2</w:t>
      </w:r>
      <w:r w:rsidR="0002044C">
        <w:rPr>
          <w:rFonts w:ascii="Book Antiqua" w:hAnsi="Book Antiqua"/>
          <w:sz w:val="26"/>
          <w:szCs w:val="26"/>
          <w:lang w:val="en-US"/>
        </w:rPr>
        <w:t>2</w:t>
      </w:r>
      <w:r w:rsidR="0002044C" w:rsidRPr="0002044C">
        <w:rPr>
          <w:rFonts w:ascii="Book Antiqua" w:hAnsi="Book Antiqua"/>
          <w:sz w:val="26"/>
          <w:szCs w:val="26"/>
          <w:vertAlign w:val="superscript"/>
          <w:lang w:val="en-US"/>
        </w:rPr>
        <w:t>nd</w:t>
      </w:r>
      <w:r w:rsidR="001446F8">
        <w:rPr>
          <w:rFonts w:ascii="Book Antiqua" w:hAnsi="Book Antiqua"/>
          <w:sz w:val="26"/>
          <w:szCs w:val="26"/>
          <w:lang w:val="en-US"/>
        </w:rPr>
        <w:t xml:space="preserve"> January, 202</w:t>
      </w:r>
      <w:r w:rsidR="00A72F49">
        <w:rPr>
          <w:rFonts w:ascii="Book Antiqua" w:hAnsi="Book Antiqua"/>
          <w:sz w:val="26"/>
          <w:szCs w:val="26"/>
          <w:lang w:val="en-US"/>
        </w:rPr>
        <w:t xml:space="preserve">5. </w:t>
      </w:r>
      <w:r w:rsidR="00A36AB6">
        <w:rPr>
          <w:rFonts w:ascii="Book Antiqua" w:hAnsi="Book Antiqua"/>
          <w:sz w:val="26"/>
          <w:szCs w:val="26"/>
          <w:lang w:val="en-US"/>
        </w:rPr>
        <w:t>On</w:t>
      </w:r>
      <w:r w:rsidR="000052E2">
        <w:rPr>
          <w:rFonts w:ascii="Book Antiqua" w:hAnsi="Book Antiqua"/>
          <w:sz w:val="26"/>
          <w:szCs w:val="26"/>
          <w:lang w:val="en-US"/>
        </w:rPr>
        <w:t xml:space="preserve"> </w:t>
      </w:r>
      <w:r w:rsidR="00A36AB6">
        <w:rPr>
          <w:rFonts w:ascii="Book Antiqua" w:hAnsi="Book Antiqua"/>
          <w:sz w:val="26"/>
          <w:szCs w:val="26"/>
          <w:lang w:val="en-US"/>
        </w:rPr>
        <w:t>Friday, 24</w:t>
      </w:r>
      <w:r w:rsidR="00A36AB6" w:rsidRPr="00A36AB6">
        <w:rPr>
          <w:rFonts w:ascii="Book Antiqua" w:hAnsi="Book Antiqua"/>
          <w:sz w:val="26"/>
          <w:szCs w:val="26"/>
          <w:vertAlign w:val="superscript"/>
          <w:lang w:val="en-US"/>
        </w:rPr>
        <w:t>th</w:t>
      </w:r>
      <w:r w:rsidR="00A36AB6">
        <w:rPr>
          <w:rFonts w:ascii="Book Antiqua" w:hAnsi="Book Antiqua"/>
          <w:sz w:val="26"/>
          <w:szCs w:val="26"/>
          <w:lang w:val="en-US"/>
        </w:rPr>
        <w:t xml:space="preserve"> January, 2025, </w:t>
      </w:r>
      <w:r w:rsidR="00F731C8">
        <w:rPr>
          <w:rFonts w:ascii="Book Antiqua" w:hAnsi="Book Antiqua"/>
          <w:sz w:val="26"/>
          <w:szCs w:val="26"/>
          <w:lang w:val="en-US"/>
        </w:rPr>
        <w:t xml:space="preserve">he caused to be filed a notice of abandonment </w:t>
      </w:r>
      <w:r w:rsidR="002D44BF">
        <w:rPr>
          <w:rFonts w:ascii="Book Antiqua" w:hAnsi="Book Antiqua"/>
          <w:sz w:val="26"/>
          <w:szCs w:val="26"/>
          <w:lang w:val="en-US"/>
        </w:rPr>
        <w:t xml:space="preserve">of the appeal by the State </w:t>
      </w:r>
      <w:r w:rsidR="00FC25C8">
        <w:rPr>
          <w:rFonts w:ascii="Book Antiqua" w:hAnsi="Book Antiqua"/>
          <w:sz w:val="26"/>
          <w:szCs w:val="26"/>
          <w:lang w:val="en-US"/>
        </w:rPr>
        <w:t xml:space="preserve">in Republic </w:t>
      </w:r>
      <w:proofErr w:type="spellStart"/>
      <w:r w:rsidR="00FC25C8">
        <w:rPr>
          <w:rFonts w:ascii="Book Antiqua" w:hAnsi="Book Antiqua"/>
          <w:sz w:val="26"/>
          <w:szCs w:val="26"/>
          <w:lang w:val="en-US"/>
        </w:rPr>
        <w:t>vrs</w:t>
      </w:r>
      <w:proofErr w:type="spellEnd"/>
      <w:r w:rsidR="00FC25C8">
        <w:rPr>
          <w:rFonts w:ascii="Book Antiqua" w:hAnsi="Book Antiqua"/>
          <w:sz w:val="26"/>
          <w:szCs w:val="26"/>
          <w:lang w:val="en-US"/>
        </w:rPr>
        <w:t xml:space="preserve">. </w:t>
      </w:r>
      <w:proofErr w:type="spellStart"/>
      <w:r w:rsidR="00FC25C8">
        <w:rPr>
          <w:rFonts w:ascii="Book Antiqua" w:hAnsi="Book Antiqua"/>
          <w:sz w:val="26"/>
          <w:szCs w:val="26"/>
          <w:lang w:val="en-US"/>
        </w:rPr>
        <w:t>Ato</w:t>
      </w:r>
      <w:proofErr w:type="spellEnd"/>
      <w:r w:rsidR="00FC25C8">
        <w:rPr>
          <w:rFonts w:ascii="Book Antiqua" w:hAnsi="Book Antiqua"/>
          <w:sz w:val="26"/>
          <w:szCs w:val="26"/>
          <w:lang w:val="en-US"/>
        </w:rPr>
        <w:t xml:space="preserve"> </w:t>
      </w:r>
      <w:proofErr w:type="spellStart"/>
      <w:r w:rsidR="00FC25C8">
        <w:rPr>
          <w:rFonts w:ascii="Book Antiqua" w:hAnsi="Book Antiqua"/>
          <w:sz w:val="26"/>
          <w:szCs w:val="26"/>
          <w:lang w:val="en-US"/>
        </w:rPr>
        <w:t>Forson</w:t>
      </w:r>
      <w:proofErr w:type="spellEnd"/>
      <w:r w:rsidR="00FC25C8">
        <w:rPr>
          <w:rFonts w:ascii="Book Antiqua" w:hAnsi="Book Antiqua"/>
          <w:sz w:val="26"/>
          <w:szCs w:val="26"/>
          <w:lang w:val="en-US"/>
        </w:rPr>
        <w:t xml:space="preserve"> and</w:t>
      </w:r>
      <w:r w:rsidR="00BA70E8">
        <w:rPr>
          <w:rFonts w:ascii="Book Antiqua" w:hAnsi="Book Antiqua"/>
          <w:sz w:val="26"/>
          <w:szCs w:val="26"/>
          <w:lang w:val="en-US"/>
        </w:rPr>
        <w:t xml:space="preserve"> </w:t>
      </w:r>
      <w:r w:rsidR="000052E2">
        <w:rPr>
          <w:rFonts w:ascii="Book Antiqua" w:hAnsi="Book Antiqua"/>
          <w:sz w:val="26"/>
          <w:szCs w:val="26"/>
          <w:lang w:val="en-US"/>
        </w:rPr>
        <w:t>2 Others.</w:t>
      </w:r>
      <w:r w:rsidR="00FC25C8">
        <w:rPr>
          <w:rFonts w:ascii="Book Antiqua" w:hAnsi="Book Antiqua"/>
          <w:sz w:val="26"/>
          <w:szCs w:val="26"/>
          <w:lang w:val="en-US"/>
        </w:rPr>
        <w:t xml:space="preserve"> </w:t>
      </w:r>
      <w:r w:rsidR="00A72F49">
        <w:rPr>
          <w:rFonts w:ascii="Book Antiqua" w:hAnsi="Book Antiqua"/>
          <w:sz w:val="26"/>
          <w:szCs w:val="26"/>
          <w:lang w:val="en-US"/>
        </w:rPr>
        <w:t>On Tuesday, 28</w:t>
      </w:r>
      <w:r w:rsidR="00A72F49" w:rsidRPr="00A72F49">
        <w:rPr>
          <w:rFonts w:ascii="Book Antiqua" w:hAnsi="Book Antiqua"/>
          <w:sz w:val="26"/>
          <w:szCs w:val="26"/>
          <w:vertAlign w:val="superscript"/>
          <w:lang w:val="en-US"/>
        </w:rPr>
        <w:t>th</w:t>
      </w:r>
      <w:r w:rsidR="00A72F49">
        <w:rPr>
          <w:rFonts w:ascii="Book Antiqua" w:hAnsi="Book Antiqua"/>
          <w:sz w:val="26"/>
          <w:szCs w:val="26"/>
          <w:lang w:val="en-US"/>
        </w:rPr>
        <w:t xml:space="preserve"> January, 2025, he withdrew the case against Dr. Stephen </w:t>
      </w:r>
      <w:proofErr w:type="spellStart"/>
      <w:r w:rsidR="00A72F49">
        <w:rPr>
          <w:rFonts w:ascii="Book Antiqua" w:hAnsi="Book Antiqua"/>
          <w:sz w:val="26"/>
          <w:szCs w:val="26"/>
          <w:lang w:val="en-US"/>
        </w:rPr>
        <w:t>Opuni</w:t>
      </w:r>
      <w:proofErr w:type="spellEnd"/>
      <w:r w:rsidR="00A72F49">
        <w:rPr>
          <w:rFonts w:ascii="Book Antiqua" w:hAnsi="Book Antiqua"/>
          <w:sz w:val="26"/>
          <w:szCs w:val="26"/>
          <w:lang w:val="en-US"/>
        </w:rPr>
        <w:t xml:space="preserve"> and 2 Others, </w:t>
      </w:r>
      <w:r w:rsidR="00AE4E23">
        <w:rPr>
          <w:rFonts w:ascii="Book Antiqua" w:hAnsi="Book Antiqua"/>
          <w:sz w:val="26"/>
          <w:szCs w:val="26"/>
          <w:lang w:val="en-US"/>
        </w:rPr>
        <w:t xml:space="preserve">resulting in the complete white wash of their crimes </w:t>
      </w:r>
      <w:r w:rsidR="005B58D9">
        <w:rPr>
          <w:rFonts w:ascii="Book Antiqua" w:hAnsi="Book Antiqua"/>
          <w:sz w:val="26"/>
          <w:szCs w:val="26"/>
          <w:lang w:val="en-US"/>
        </w:rPr>
        <w:t>by</w:t>
      </w:r>
      <w:r w:rsidR="00AE4E23">
        <w:rPr>
          <w:rFonts w:ascii="Book Antiqua" w:hAnsi="Book Antiqua"/>
          <w:sz w:val="26"/>
          <w:szCs w:val="26"/>
          <w:lang w:val="en-US"/>
        </w:rPr>
        <w:t xml:space="preserve"> an acquittal and discharge </w:t>
      </w:r>
      <w:r w:rsidR="005B58D9">
        <w:rPr>
          <w:rFonts w:ascii="Book Antiqua" w:hAnsi="Book Antiqua"/>
          <w:sz w:val="26"/>
          <w:szCs w:val="26"/>
          <w:lang w:val="en-US"/>
        </w:rPr>
        <w:t xml:space="preserve">through the backdoor. On </w:t>
      </w:r>
      <w:r w:rsidR="00007D7E">
        <w:rPr>
          <w:rFonts w:ascii="Book Antiqua" w:hAnsi="Book Antiqua"/>
          <w:sz w:val="26"/>
          <w:szCs w:val="26"/>
          <w:lang w:val="en-US"/>
        </w:rPr>
        <w:t>29</w:t>
      </w:r>
      <w:r w:rsidR="005B58D9" w:rsidRPr="005B58D9">
        <w:rPr>
          <w:rFonts w:ascii="Book Antiqua" w:hAnsi="Book Antiqua"/>
          <w:sz w:val="26"/>
          <w:szCs w:val="26"/>
          <w:vertAlign w:val="superscript"/>
          <w:lang w:val="en-US"/>
        </w:rPr>
        <w:t>th</w:t>
      </w:r>
      <w:r w:rsidR="005B58D9">
        <w:rPr>
          <w:rFonts w:ascii="Book Antiqua" w:hAnsi="Book Antiqua"/>
          <w:sz w:val="26"/>
          <w:szCs w:val="26"/>
          <w:lang w:val="en-US"/>
        </w:rPr>
        <w:t xml:space="preserve"> January, 2025, </w:t>
      </w:r>
      <w:r w:rsidR="00FB4C01">
        <w:rPr>
          <w:rFonts w:ascii="Book Antiqua" w:hAnsi="Book Antiqua"/>
          <w:sz w:val="26"/>
          <w:szCs w:val="26"/>
          <w:lang w:val="en-US"/>
        </w:rPr>
        <w:t>he entered a</w:t>
      </w:r>
      <w:r w:rsidR="005338E5">
        <w:rPr>
          <w:rFonts w:ascii="Book Antiqua" w:hAnsi="Book Antiqua"/>
          <w:sz w:val="26"/>
          <w:szCs w:val="26"/>
          <w:lang w:val="en-US"/>
        </w:rPr>
        <w:t xml:space="preserve">nother withdrawal in </w:t>
      </w:r>
      <w:r w:rsidR="0003159C">
        <w:rPr>
          <w:rFonts w:ascii="Book Antiqua" w:hAnsi="Book Antiqua"/>
          <w:sz w:val="26"/>
          <w:szCs w:val="26"/>
          <w:lang w:val="en-US"/>
        </w:rPr>
        <w:t xml:space="preserve">Republic </w:t>
      </w:r>
      <w:proofErr w:type="spellStart"/>
      <w:r w:rsidR="0003159C">
        <w:rPr>
          <w:rFonts w:ascii="Book Antiqua" w:hAnsi="Book Antiqua"/>
          <w:sz w:val="26"/>
          <w:szCs w:val="26"/>
          <w:lang w:val="en-US"/>
        </w:rPr>
        <w:t>Vrs</w:t>
      </w:r>
      <w:proofErr w:type="spellEnd"/>
      <w:r w:rsidR="0003159C">
        <w:rPr>
          <w:rFonts w:ascii="Book Antiqua" w:hAnsi="Book Antiqua"/>
          <w:sz w:val="26"/>
          <w:szCs w:val="26"/>
          <w:lang w:val="en-US"/>
        </w:rPr>
        <w:t>.</w:t>
      </w:r>
      <w:r w:rsidR="005338E5">
        <w:rPr>
          <w:rFonts w:ascii="Book Antiqua" w:hAnsi="Book Antiqua"/>
          <w:sz w:val="26"/>
          <w:szCs w:val="26"/>
          <w:lang w:val="en-US"/>
        </w:rPr>
        <w:t xml:space="preserve"> </w:t>
      </w:r>
      <w:proofErr w:type="spellStart"/>
      <w:r w:rsidR="00344F13">
        <w:rPr>
          <w:rFonts w:ascii="Book Antiqua" w:hAnsi="Book Antiqua"/>
          <w:sz w:val="26"/>
          <w:szCs w:val="26"/>
          <w:lang w:val="en-US"/>
        </w:rPr>
        <w:t>Ofosu-Ampofo</w:t>
      </w:r>
      <w:proofErr w:type="spellEnd"/>
      <w:r w:rsidR="00344F13">
        <w:rPr>
          <w:rFonts w:ascii="Book Antiqua" w:hAnsi="Book Antiqua"/>
          <w:sz w:val="26"/>
          <w:szCs w:val="26"/>
          <w:lang w:val="en-US"/>
        </w:rPr>
        <w:t xml:space="preserve"> </w:t>
      </w:r>
      <w:r w:rsidR="0003159C">
        <w:rPr>
          <w:rFonts w:ascii="Book Antiqua" w:hAnsi="Book Antiqua"/>
          <w:sz w:val="26"/>
          <w:szCs w:val="26"/>
          <w:lang w:val="en-US"/>
        </w:rPr>
        <w:t>&amp; Another, again resulting in an acquittal and discharge</w:t>
      </w:r>
      <w:r w:rsidR="00D62E43">
        <w:rPr>
          <w:rFonts w:ascii="Book Antiqua" w:hAnsi="Book Antiqua"/>
          <w:sz w:val="26"/>
          <w:szCs w:val="26"/>
          <w:lang w:val="en-US"/>
        </w:rPr>
        <w:t xml:space="preserve"> of the accused</w:t>
      </w:r>
      <w:r w:rsidR="0003159C">
        <w:rPr>
          <w:rFonts w:ascii="Book Antiqua" w:hAnsi="Book Antiqua"/>
          <w:sz w:val="26"/>
          <w:szCs w:val="26"/>
          <w:lang w:val="en-US"/>
        </w:rPr>
        <w:t>.</w:t>
      </w:r>
      <w:r w:rsidR="00A72F49">
        <w:rPr>
          <w:rFonts w:ascii="Book Antiqua" w:hAnsi="Book Antiqua"/>
          <w:sz w:val="26"/>
          <w:szCs w:val="26"/>
          <w:lang w:val="en-US"/>
        </w:rPr>
        <w:t xml:space="preserve"> </w:t>
      </w:r>
      <w:r w:rsidR="00D62E43">
        <w:rPr>
          <w:rFonts w:ascii="Book Antiqua" w:hAnsi="Book Antiqua"/>
          <w:sz w:val="26"/>
          <w:szCs w:val="26"/>
          <w:lang w:val="en-US"/>
        </w:rPr>
        <w:t>O</w:t>
      </w:r>
      <w:r w:rsidR="00B4583F">
        <w:rPr>
          <w:rFonts w:ascii="Book Antiqua" w:hAnsi="Book Antiqua"/>
          <w:sz w:val="26"/>
          <w:szCs w:val="26"/>
          <w:lang w:val="en-US"/>
        </w:rPr>
        <w:t xml:space="preserve">n </w:t>
      </w:r>
      <w:r w:rsidR="00007D7E">
        <w:rPr>
          <w:rFonts w:ascii="Book Antiqua" w:hAnsi="Book Antiqua"/>
          <w:sz w:val="26"/>
          <w:szCs w:val="26"/>
          <w:lang w:val="en-US"/>
        </w:rPr>
        <w:t>30</w:t>
      </w:r>
      <w:r w:rsidR="00007D7E" w:rsidRPr="00007D7E">
        <w:rPr>
          <w:rFonts w:ascii="Book Antiqua" w:hAnsi="Book Antiqua"/>
          <w:sz w:val="26"/>
          <w:szCs w:val="26"/>
          <w:vertAlign w:val="superscript"/>
          <w:lang w:val="en-US"/>
        </w:rPr>
        <w:t>th</w:t>
      </w:r>
      <w:r w:rsidR="00007D7E">
        <w:rPr>
          <w:rFonts w:ascii="Book Antiqua" w:hAnsi="Book Antiqua"/>
          <w:sz w:val="26"/>
          <w:szCs w:val="26"/>
          <w:lang w:val="en-US"/>
        </w:rPr>
        <w:t xml:space="preserve"> January, 2025</w:t>
      </w:r>
      <w:r w:rsidR="003375DE">
        <w:rPr>
          <w:rFonts w:ascii="Book Antiqua" w:hAnsi="Book Antiqua"/>
          <w:sz w:val="26"/>
          <w:szCs w:val="26"/>
          <w:lang w:val="en-US"/>
        </w:rPr>
        <w:t>,</w:t>
      </w:r>
      <w:r w:rsidR="00D62E43">
        <w:rPr>
          <w:rFonts w:ascii="Book Antiqua" w:hAnsi="Book Antiqua"/>
          <w:sz w:val="26"/>
          <w:szCs w:val="26"/>
          <w:lang w:val="en-US"/>
        </w:rPr>
        <w:t xml:space="preserve"> Dr. </w:t>
      </w:r>
      <w:proofErr w:type="spellStart"/>
      <w:r w:rsidR="00D62E43">
        <w:rPr>
          <w:rFonts w:ascii="Book Antiqua" w:hAnsi="Book Antiqua"/>
          <w:sz w:val="26"/>
          <w:szCs w:val="26"/>
          <w:lang w:val="en-US"/>
        </w:rPr>
        <w:t>Ayine</w:t>
      </w:r>
      <w:proofErr w:type="spellEnd"/>
      <w:r w:rsidR="00D62E43">
        <w:rPr>
          <w:rFonts w:ascii="Book Antiqua" w:hAnsi="Book Antiqua"/>
          <w:sz w:val="26"/>
          <w:szCs w:val="26"/>
          <w:lang w:val="en-US"/>
        </w:rPr>
        <w:t xml:space="preserve"> </w:t>
      </w:r>
      <w:r w:rsidR="000E64BD">
        <w:rPr>
          <w:rFonts w:ascii="Book Antiqua" w:hAnsi="Book Antiqua"/>
          <w:sz w:val="26"/>
          <w:szCs w:val="26"/>
          <w:lang w:val="en-US"/>
        </w:rPr>
        <w:t xml:space="preserve">withdrew two different cases against Dr. Johnson </w:t>
      </w:r>
      <w:proofErr w:type="spellStart"/>
      <w:r w:rsidR="000E64BD">
        <w:rPr>
          <w:rFonts w:ascii="Book Antiqua" w:hAnsi="Book Antiqua"/>
          <w:sz w:val="26"/>
          <w:szCs w:val="26"/>
          <w:lang w:val="en-US"/>
        </w:rPr>
        <w:t>Pandit</w:t>
      </w:r>
      <w:proofErr w:type="spellEnd"/>
      <w:r w:rsidR="000E64BD">
        <w:rPr>
          <w:rFonts w:ascii="Book Antiqua" w:hAnsi="Book Antiqua"/>
          <w:sz w:val="26"/>
          <w:szCs w:val="26"/>
          <w:lang w:val="en-US"/>
        </w:rPr>
        <w:t xml:space="preserve"> </w:t>
      </w:r>
      <w:proofErr w:type="spellStart"/>
      <w:r w:rsidR="000E64BD">
        <w:rPr>
          <w:rFonts w:ascii="Book Antiqua" w:hAnsi="Book Antiqua"/>
          <w:sz w:val="26"/>
          <w:szCs w:val="26"/>
          <w:lang w:val="en-US"/>
        </w:rPr>
        <w:t>Asiama</w:t>
      </w:r>
      <w:proofErr w:type="spellEnd"/>
      <w:r w:rsidR="00C564E9">
        <w:rPr>
          <w:rFonts w:ascii="Book Antiqua" w:hAnsi="Book Antiqua"/>
          <w:sz w:val="26"/>
          <w:szCs w:val="26"/>
          <w:lang w:val="en-US"/>
        </w:rPr>
        <w:t xml:space="preserve">, resulting in his acquittal and discharge in one and </w:t>
      </w:r>
      <w:r w:rsidR="00EA2165">
        <w:rPr>
          <w:rFonts w:ascii="Book Antiqua" w:hAnsi="Book Antiqua"/>
          <w:sz w:val="26"/>
          <w:szCs w:val="26"/>
          <w:lang w:val="en-US"/>
        </w:rPr>
        <w:t xml:space="preserve">a discharge in the other. </w:t>
      </w:r>
      <w:r w:rsidR="003375DE">
        <w:rPr>
          <w:rFonts w:ascii="Book Antiqua" w:hAnsi="Book Antiqua"/>
          <w:sz w:val="26"/>
          <w:szCs w:val="26"/>
          <w:lang w:val="en-US"/>
        </w:rPr>
        <w:t xml:space="preserve">There were more withdrawals and </w:t>
      </w:r>
      <w:proofErr w:type="spellStart"/>
      <w:r w:rsidR="003375DE">
        <w:rPr>
          <w:rFonts w:ascii="Book Antiqua" w:hAnsi="Book Antiqua"/>
          <w:sz w:val="26"/>
          <w:szCs w:val="26"/>
          <w:lang w:val="en-US"/>
        </w:rPr>
        <w:t>nolle</w:t>
      </w:r>
      <w:proofErr w:type="spellEnd"/>
      <w:r w:rsidR="003375DE">
        <w:rPr>
          <w:rFonts w:ascii="Book Antiqua" w:hAnsi="Book Antiqua"/>
          <w:sz w:val="26"/>
          <w:szCs w:val="26"/>
          <w:lang w:val="en-US"/>
        </w:rPr>
        <w:t xml:space="preserve"> </w:t>
      </w:r>
      <w:proofErr w:type="spellStart"/>
      <w:r w:rsidR="003375DE">
        <w:rPr>
          <w:rFonts w:ascii="Book Antiqua" w:hAnsi="Book Antiqua"/>
          <w:sz w:val="26"/>
          <w:szCs w:val="26"/>
          <w:lang w:val="en-US"/>
        </w:rPr>
        <w:t>prosequi</w:t>
      </w:r>
      <w:proofErr w:type="spellEnd"/>
      <w:r w:rsidR="003375DE">
        <w:rPr>
          <w:rFonts w:ascii="Book Antiqua" w:hAnsi="Book Antiqua"/>
          <w:sz w:val="26"/>
          <w:szCs w:val="26"/>
          <w:lang w:val="en-US"/>
        </w:rPr>
        <w:t xml:space="preserve"> to </w:t>
      </w:r>
      <w:r w:rsidR="005958AD">
        <w:rPr>
          <w:rFonts w:ascii="Book Antiqua" w:hAnsi="Book Antiqua"/>
          <w:sz w:val="26"/>
          <w:szCs w:val="26"/>
          <w:lang w:val="en-US"/>
        </w:rPr>
        <w:t>be entered by the NDC Government</w:t>
      </w:r>
      <w:r w:rsidR="00A92A20">
        <w:rPr>
          <w:rFonts w:ascii="Book Antiqua" w:hAnsi="Book Antiqua"/>
          <w:sz w:val="26"/>
          <w:szCs w:val="26"/>
          <w:lang w:val="en-US"/>
        </w:rPr>
        <w:t xml:space="preserve"> through the Attorney-General in the subsequent days. </w:t>
      </w:r>
      <w:r w:rsidR="00C44D65">
        <w:rPr>
          <w:rFonts w:ascii="Book Antiqua" w:hAnsi="Book Antiqua"/>
          <w:sz w:val="26"/>
          <w:szCs w:val="26"/>
          <w:lang w:val="en-US"/>
        </w:rPr>
        <w:t xml:space="preserve">Indeed, what broke the trend of </w:t>
      </w:r>
      <w:r w:rsidR="005210ED">
        <w:rPr>
          <w:rFonts w:ascii="Book Antiqua" w:hAnsi="Book Antiqua"/>
          <w:sz w:val="26"/>
          <w:szCs w:val="26"/>
          <w:lang w:val="en-US"/>
        </w:rPr>
        <w:t xml:space="preserve">“one day, one withdrawal”, </w:t>
      </w:r>
      <w:r w:rsidR="00A00B1F">
        <w:rPr>
          <w:rFonts w:ascii="Book Antiqua" w:hAnsi="Book Antiqua"/>
          <w:sz w:val="26"/>
          <w:szCs w:val="26"/>
          <w:lang w:val="en-US"/>
        </w:rPr>
        <w:t>was the occurrence of weekends.</w:t>
      </w:r>
    </w:p>
    <w:p w14:paraId="4C209AF0" w14:textId="77777777" w:rsidR="00181B1C" w:rsidRDefault="00181B1C" w:rsidP="002E1DF3">
      <w:pPr>
        <w:spacing w:after="0" w:line="276" w:lineRule="auto"/>
        <w:jc w:val="both"/>
        <w:rPr>
          <w:rFonts w:ascii="Book Antiqua" w:hAnsi="Book Antiqua"/>
          <w:sz w:val="26"/>
          <w:szCs w:val="26"/>
          <w:lang w:val="en-US"/>
        </w:rPr>
      </w:pPr>
    </w:p>
    <w:p w14:paraId="4D0C167C" w14:textId="17A4E81E" w:rsidR="006C166E" w:rsidRDefault="00EA2165" w:rsidP="002E1DF3">
      <w:pPr>
        <w:spacing w:after="0" w:line="276" w:lineRule="auto"/>
        <w:jc w:val="both"/>
        <w:rPr>
          <w:rFonts w:ascii="Book Antiqua" w:hAnsi="Book Antiqua"/>
          <w:sz w:val="26"/>
          <w:szCs w:val="26"/>
          <w:lang w:val="en-US"/>
        </w:rPr>
      </w:pPr>
      <w:r>
        <w:rPr>
          <w:rFonts w:ascii="Book Antiqua" w:hAnsi="Book Antiqua"/>
          <w:sz w:val="26"/>
          <w:szCs w:val="26"/>
          <w:lang w:val="en-US"/>
        </w:rPr>
        <w:t>Fellow Ghanaians, th</w:t>
      </w:r>
      <w:r w:rsidR="00A31F72">
        <w:rPr>
          <w:rFonts w:ascii="Book Antiqua" w:hAnsi="Book Antiqua"/>
          <w:sz w:val="26"/>
          <w:szCs w:val="26"/>
          <w:lang w:val="en-US"/>
        </w:rPr>
        <w:t xml:space="preserve">ese developments </w:t>
      </w:r>
      <w:r w:rsidR="00CE77C1">
        <w:rPr>
          <w:rFonts w:ascii="Book Antiqua" w:hAnsi="Book Antiqua"/>
          <w:sz w:val="26"/>
          <w:szCs w:val="26"/>
          <w:lang w:val="en-US"/>
        </w:rPr>
        <w:t xml:space="preserve">irresistibly </w:t>
      </w:r>
      <w:r w:rsidR="00A31F72">
        <w:rPr>
          <w:rFonts w:ascii="Book Antiqua" w:hAnsi="Book Antiqua"/>
          <w:sz w:val="26"/>
          <w:szCs w:val="26"/>
          <w:lang w:val="en-US"/>
        </w:rPr>
        <w:t xml:space="preserve">point to </w:t>
      </w:r>
      <w:r w:rsidR="00300ED1">
        <w:rPr>
          <w:rFonts w:ascii="Book Antiqua" w:hAnsi="Book Antiqua"/>
          <w:sz w:val="26"/>
          <w:szCs w:val="26"/>
          <w:lang w:val="en-US"/>
        </w:rPr>
        <w:t xml:space="preserve">only one conclusion - </w:t>
      </w:r>
      <w:r w:rsidR="00A31F72">
        <w:rPr>
          <w:rFonts w:ascii="Book Antiqua" w:hAnsi="Book Antiqua"/>
          <w:sz w:val="26"/>
          <w:szCs w:val="26"/>
          <w:lang w:val="en-US"/>
        </w:rPr>
        <w:t>a calculated</w:t>
      </w:r>
      <w:r w:rsidR="00285A15">
        <w:rPr>
          <w:rFonts w:ascii="Book Antiqua" w:hAnsi="Book Antiqua"/>
          <w:sz w:val="26"/>
          <w:szCs w:val="26"/>
          <w:lang w:val="en-US"/>
        </w:rPr>
        <w:t>, preconceived</w:t>
      </w:r>
      <w:r w:rsidR="00A31F72">
        <w:rPr>
          <w:rFonts w:ascii="Book Antiqua" w:hAnsi="Book Antiqua"/>
          <w:sz w:val="26"/>
          <w:szCs w:val="26"/>
          <w:lang w:val="en-US"/>
        </w:rPr>
        <w:t xml:space="preserve"> ploy </w:t>
      </w:r>
      <w:r w:rsidR="00CE77C1">
        <w:rPr>
          <w:rFonts w:ascii="Book Antiqua" w:hAnsi="Book Antiqua"/>
          <w:sz w:val="26"/>
          <w:szCs w:val="26"/>
          <w:lang w:val="en-US"/>
        </w:rPr>
        <w:t>on the part of t</w:t>
      </w:r>
      <w:r w:rsidR="007C5852" w:rsidRPr="0004764D">
        <w:rPr>
          <w:rFonts w:ascii="Book Antiqua" w:hAnsi="Book Antiqua"/>
          <w:sz w:val="26"/>
          <w:szCs w:val="26"/>
          <w:lang w:val="en-US"/>
        </w:rPr>
        <w:t>he NDC</w:t>
      </w:r>
      <w:r w:rsidR="00D510B8" w:rsidRPr="0004764D">
        <w:rPr>
          <w:rFonts w:ascii="Book Antiqua" w:hAnsi="Book Antiqua"/>
          <w:sz w:val="26"/>
          <w:szCs w:val="26"/>
          <w:lang w:val="en-US"/>
        </w:rPr>
        <w:t xml:space="preserve"> </w:t>
      </w:r>
      <w:r w:rsidR="00CE77C1">
        <w:rPr>
          <w:rFonts w:ascii="Book Antiqua" w:hAnsi="Book Antiqua"/>
          <w:sz w:val="26"/>
          <w:szCs w:val="26"/>
          <w:lang w:val="en-US"/>
        </w:rPr>
        <w:t>to</w:t>
      </w:r>
      <w:r w:rsidR="00300ED1">
        <w:rPr>
          <w:rFonts w:ascii="Book Antiqua" w:hAnsi="Book Antiqua"/>
          <w:sz w:val="26"/>
          <w:szCs w:val="26"/>
          <w:lang w:val="en-US"/>
        </w:rPr>
        <w:t xml:space="preserve"> wipe out all criminal cases pending against its leading members and officials of the John </w:t>
      </w:r>
      <w:proofErr w:type="spellStart"/>
      <w:r w:rsidR="00300ED1">
        <w:rPr>
          <w:rFonts w:ascii="Book Antiqua" w:hAnsi="Book Antiqua"/>
          <w:sz w:val="26"/>
          <w:szCs w:val="26"/>
          <w:lang w:val="en-US"/>
        </w:rPr>
        <w:t>Mahama</w:t>
      </w:r>
      <w:proofErr w:type="spellEnd"/>
      <w:r w:rsidR="00300ED1">
        <w:rPr>
          <w:rFonts w:ascii="Book Antiqua" w:hAnsi="Book Antiqua"/>
          <w:sz w:val="26"/>
          <w:szCs w:val="26"/>
          <w:lang w:val="en-US"/>
        </w:rPr>
        <w:t xml:space="preserve"> Government </w:t>
      </w:r>
      <w:r w:rsidR="006634E3">
        <w:rPr>
          <w:rFonts w:ascii="Book Antiqua" w:hAnsi="Book Antiqua"/>
          <w:sz w:val="26"/>
          <w:szCs w:val="26"/>
          <w:lang w:val="en-US"/>
        </w:rPr>
        <w:t xml:space="preserve">and clear them of wrongdoing, not by the </w:t>
      </w:r>
      <w:r w:rsidR="009E28DD">
        <w:rPr>
          <w:rFonts w:ascii="Book Antiqua" w:hAnsi="Book Antiqua"/>
          <w:sz w:val="26"/>
          <w:szCs w:val="26"/>
          <w:lang w:val="en-US"/>
        </w:rPr>
        <w:t>courts</w:t>
      </w:r>
      <w:r w:rsidR="005E2313">
        <w:rPr>
          <w:rFonts w:ascii="Book Antiqua" w:hAnsi="Book Antiqua"/>
          <w:sz w:val="26"/>
          <w:szCs w:val="26"/>
          <w:lang w:val="en-US"/>
        </w:rPr>
        <w:t xml:space="preserve">, </w:t>
      </w:r>
      <w:r w:rsidR="00EB60CE">
        <w:rPr>
          <w:rFonts w:ascii="Book Antiqua" w:hAnsi="Book Antiqua"/>
          <w:sz w:val="26"/>
          <w:szCs w:val="26"/>
          <w:lang w:val="en-US"/>
        </w:rPr>
        <w:t>but through their Attorney-</w:t>
      </w:r>
      <w:r w:rsidR="00A407B2" w:rsidRPr="0004764D">
        <w:rPr>
          <w:rFonts w:ascii="Book Antiqua" w:hAnsi="Book Antiqua"/>
          <w:sz w:val="26"/>
          <w:szCs w:val="26"/>
          <w:lang w:val="en-US"/>
        </w:rPr>
        <w:t>General</w:t>
      </w:r>
      <w:r w:rsidR="00972FC4" w:rsidRPr="0004764D">
        <w:rPr>
          <w:rFonts w:ascii="Book Antiqua" w:hAnsi="Book Antiqua"/>
          <w:sz w:val="26"/>
          <w:szCs w:val="26"/>
          <w:lang w:val="en-US"/>
        </w:rPr>
        <w:t>.</w:t>
      </w:r>
    </w:p>
    <w:p w14:paraId="38CA8378" w14:textId="77777777" w:rsidR="00DB7677" w:rsidRDefault="00DB7677" w:rsidP="002E1DF3">
      <w:pPr>
        <w:spacing w:after="0" w:line="276" w:lineRule="auto"/>
        <w:jc w:val="both"/>
        <w:rPr>
          <w:rFonts w:ascii="Book Antiqua" w:hAnsi="Book Antiqua"/>
          <w:sz w:val="26"/>
          <w:szCs w:val="26"/>
          <w:lang w:val="en-US"/>
        </w:rPr>
      </w:pPr>
    </w:p>
    <w:p w14:paraId="34905BD7" w14:textId="1E237F12" w:rsidR="008D21F7" w:rsidRDefault="008D21F7" w:rsidP="002E1DF3">
      <w:pPr>
        <w:spacing w:after="0" w:line="276" w:lineRule="auto"/>
        <w:jc w:val="both"/>
        <w:rPr>
          <w:rFonts w:ascii="Book Antiqua" w:hAnsi="Book Antiqua"/>
          <w:sz w:val="26"/>
          <w:szCs w:val="26"/>
          <w:lang w:val="en-US"/>
        </w:rPr>
      </w:pPr>
      <w:r>
        <w:rPr>
          <w:rFonts w:ascii="Book Antiqua" w:hAnsi="Book Antiqua"/>
          <w:sz w:val="26"/>
          <w:szCs w:val="26"/>
          <w:lang w:val="en-US"/>
        </w:rPr>
        <w:t>Remarkably,</w:t>
      </w:r>
      <w:r w:rsidR="00FC472D">
        <w:rPr>
          <w:rFonts w:ascii="Book Antiqua" w:hAnsi="Book Antiqua"/>
          <w:sz w:val="26"/>
          <w:szCs w:val="26"/>
          <w:lang w:val="en-US"/>
        </w:rPr>
        <w:t xml:space="preserve"> there is no precedent for this kind of conduct in the Fourth Republic. </w:t>
      </w:r>
      <w:r w:rsidR="00ED116C">
        <w:rPr>
          <w:rFonts w:ascii="Book Antiqua" w:hAnsi="Book Antiqua"/>
          <w:sz w:val="26"/>
          <w:szCs w:val="26"/>
          <w:lang w:val="en-US"/>
        </w:rPr>
        <w:t>Throughout</w:t>
      </w:r>
      <w:r w:rsidR="00FC472D">
        <w:rPr>
          <w:rFonts w:ascii="Book Antiqua" w:hAnsi="Book Antiqua"/>
          <w:sz w:val="26"/>
          <w:szCs w:val="26"/>
          <w:lang w:val="en-US"/>
        </w:rPr>
        <w:t xml:space="preserve"> the </w:t>
      </w:r>
      <w:r w:rsidR="00ED116C">
        <w:rPr>
          <w:rFonts w:ascii="Book Antiqua" w:hAnsi="Book Antiqua"/>
          <w:sz w:val="26"/>
          <w:szCs w:val="26"/>
          <w:lang w:val="en-US"/>
        </w:rPr>
        <w:t xml:space="preserve">two </w:t>
      </w:r>
      <w:r>
        <w:rPr>
          <w:rFonts w:ascii="Book Antiqua" w:hAnsi="Book Antiqua"/>
          <w:sz w:val="26"/>
          <w:szCs w:val="26"/>
          <w:lang w:val="en-US"/>
        </w:rPr>
        <w:t>8-year</w:t>
      </w:r>
      <w:r w:rsidR="00ED116C">
        <w:rPr>
          <w:rFonts w:ascii="Book Antiqua" w:hAnsi="Book Antiqua"/>
          <w:sz w:val="26"/>
          <w:szCs w:val="26"/>
          <w:lang w:val="en-US"/>
        </w:rPr>
        <w:t xml:space="preserve"> terms of the </w:t>
      </w:r>
      <w:r w:rsidR="00FC472D">
        <w:rPr>
          <w:rFonts w:ascii="Book Antiqua" w:hAnsi="Book Antiqua"/>
          <w:sz w:val="26"/>
          <w:szCs w:val="26"/>
          <w:lang w:val="en-US"/>
        </w:rPr>
        <w:t>NPP</w:t>
      </w:r>
      <w:r w:rsidR="00940C6A">
        <w:rPr>
          <w:rFonts w:ascii="Book Antiqua" w:hAnsi="Book Antiqua"/>
          <w:sz w:val="26"/>
          <w:szCs w:val="26"/>
          <w:lang w:val="en-US"/>
        </w:rPr>
        <w:t xml:space="preserve"> in Government</w:t>
      </w:r>
      <w:r w:rsidR="00ED116C">
        <w:rPr>
          <w:rFonts w:ascii="Book Antiqua" w:hAnsi="Book Antiqua"/>
          <w:sz w:val="26"/>
          <w:szCs w:val="26"/>
          <w:lang w:val="en-US"/>
        </w:rPr>
        <w:t xml:space="preserve">, no Attorney-General appointed by either President J. A. </w:t>
      </w:r>
      <w:proofErr w:type="spellStart"/>
      <w:r w:rsidR="00ED116C">
        <w:rPr>
          <w:rFonts w:ascii="Book Antiqua" w:hAnsi="Book Antiqua"/>
          <w:sz w:val="26"/>
          <w:szCs w:val="26"/>
          <w:lang w:val="en-US"/>
        </w:rPr>
        <w:t>Kufuor</w:t>
      </w:r>
      <w:proofErr w:type="spellEnd"/>
      <w:r w:rsidR="00ED116C">
        <w:rPr>
          <w:rFonts w:ascii="Book Antiqua" w:hAnsi="Book Antiqua"/>
          <w:sz w:val="26"/>
          <w:szCs w:val="26"/>
          <w:lang w:val="en-US"/>
        </w:rPr>
        <w:t xml:space="preserve"> or President </w:t>
      </w:r>
      <w:proofErr w:type="spellStart"/>
      <w:r w:rsidR="00ED116C">
        <w:rPr>
          <w:rFonts w:ascii="Book Antiqua" w:hAnsi="Book Antiqua"/>
          <w:sz w:val="26"/>
          <w:szCs w:val="26"/>
          <w:lang w:val="en-US"/>
        </w:rPr>
        <w:t>Akufo-Addo</w:t>
      </w:r>
      <w:proofErr w:type="spellEnd"/>
      <w:r w:rsidR="00ED116C">
        <w:rPr>
          <w:rFonts w:ascii="Book Antiqua" w:hAnsi="Book Antiqua"/>
          <w:sz w:val="26"/>
          <w:szCs w:val="26"/>
          <w:lang w:val="en-US"/>
        </w:rPr>
        <w:t xml:space="preserve"> </w:t>
      </w:r>
      <w:r w:rsidR="004E5148">
        <w:rPr>
          <w:rFonts w:ascii="Book Antiqua" w:hAnsi="Book Antiqua"/>
          <w:sz w:val="26"/>
          <w:szCs w:val="26"/>
          <w:lang w:val="en-US"/>
        </w:rPr>
        <w:t>withdrew criminal charges o</w:t>
      </w:r>
      <w:r w:rsidR="00940C6A">
        <w:rPr>
          <w:rFonts w:ascii="Book Antiqua" w:hAnsi="Book Antiqua"/>
          <w:sz w:val="26"/>
          <w:szCs w:val="26"/>
          <w:lang w:val="en-US"/>
        </w:rPr>
        <w:t>r</w:t>
      </w:r>
      <w:r w:rsidR="004E5148">
        <w:rPr>
          <w:rFonts w:ascii="Book Antiqua" w:hAnsi="Book Antiqua"/>
          <w:sz w:val="26"/>
          <w:szCs w:val="26"/>
          <w:lang w:val="en-US"/>
        </w:rPr>
        <w:t xml:space="preserve"> filed </w:t>
      </w:r>
      <w:proofErr w:type="spellStart"/>
      <w:r w:rsidR="004E5148">
        <w:rPr>
          <w:rFonts w:ascii="Book Antiqua" w:hAnsi="Book Antiqua"/>
          <w:sz w:val="26"/>
          <w:szCs w:val="26"/>
          <w:lang w:val="en-US"/>
        </w:rPr>
        <w:t>nolle</w:t>
      </w:r>
      <w:proofErr w:type="spellEnd"/>
      <w:r w:rsidR="004E5148">
        <w:rPr>
          <w:rFonts w:ascii="Book Antiqua" w:hAnsi="Book Antiqua"/>
          <w:sz w:val="26"/>
          <w:szCs w:val="26"/>
          <w:lang w:val="en-US"/>
        </w:rPr>
        <w:t xml:space="preserve"> </w:t>
      </w:r>
      <w:proofErr w:type="spellStart"/>
      <w:r w:rsidR="004E5148">
        <w:rPr>
          <w:rFonts w:ascii="Book Antiqua" w:hAnsi="Book Antiqua"/>
          <w:sz w:val="26"/>
          <w:szCs w:val="26"/>
          <w:lang w:val="en-US"/>
        </w:rPr>
        <w:t>prosequi</w:t>
      </w:r>
      <w:proofErr w:type="spellEnd"/>
      <w:r w:rsidR="004E5148">
        <w:rPr>
          <w:rFonts w:ascii="Book Antiqua" w:hAnsi="Book Antiqua"/>
          <w:sz w:val="26"/>
          <w:szCs w:val="26"/>
          <w:lang w:val="en-US"/>
        </w:rPr>
        <w:t xml:space="preserve"> in cases involving leading members of the NPP</w:t>
      </w:r>
      <w:r w:rsidR="0016670B">
        <w:rPr>
          <w:rFonts w:ascii="Book Antiqua" w:hAnsi="Book Antiqua"/>
          <w:sz w:val="26"/>
          <w:szCs w:val="26"/>
          <w:lang w:val="en-US"/>
        </w:rPr>
        <w:t xml:space="preserve"> or senior members of the government. </w:t>
      </w:r>
      <w:r w:rsidR="00C20D15">
        <w:rPr>
          <w:rFonts w:ascii="Book Antiqua" w:hAnsi="Book Antiqua"/>
          <w:sz w:val="26"/>
          <w:szCs w:val="26"/>
          <w:lang w:val="en-US"/>
        </w:rPr>
        <w:t xml:space="preserve">By the time the NPP assumed power in 2017, all the cases filed by the erstwhile NDC Government against some Ministers and appointees of the </w:t>
      </w:r>
      <w:proofErr w:type="spellStart"/>
      <w:r w:rsidR="00F92005">
        <w:rPr>
          <w:rFonts w:ascii="Book Antiqua" w:hAnsi="Book Antiqua"/>
          <w:sz w:val="26"/>
          <w:szCs w:val="26"/>
          <w:lang w:val="en-US"/>
        </w:rPr>
        <w:t>Kufuor</w:t>
      </w:r>
      <w:proofErr w:type="spellEnd"/>
      <w:r w:rsidR="00F92005">
        <w:rPr>
          <w:rFonts w:ascii="Book Antiqua" w:hAnsi="Book Antiqua"/>
          <w:sz w:val="26"/>
          <w:szCs w:val="26"/>
          <w:lang w:val="en-US"/>
        </w:rPr>
        <w:t xml:space="preserve"> Government had been contested fully in the courts and won. We secured acquittals through the courts, and not by resorting to delay tactics in the hope that </w:t>
      </w:r>
      <w:r w:rsidR="00FB5153">
        <w:rPr>
          <w:rFonts w:ascii="Book Antiqua" w:hAnsi="Book Antiqua"/>
          <w:sz w:val="26"/>
          <w:szCs w:val="26"/>
          <w:lang w:val="en-US"/>
        </w:rPr>
        <w:t xml:space="preserve">an </w:t>
      </w:r>
      <w:proofErr w:type="spellStart"/>
      <w:r w:rsidR="00FB5153">
        <w:rPr>
          <w:rFonts w:ascii="Book Antiqua" w:hAnsi="Book Antiqua"/>
          <w:sz w:val="26"/>
          <w:szCs w:val="26"/>
          <w:lang w:val="en-US"/>
        </w:rPr>
        <w:t>Akufo-Addo</w:t>
      </w:r>
      <w:proofErr w:type="spellEnd"/>
      <w:r w:rsidR="00FB5153">
        <w:rPr>
          <w:rFonts w:ascii="Book Antiqua" w:hAnsi="Book Antiqua"/>
          <w:sz w:val="26"/>
          <w:szCs w:val="26"/>
          <w:lang w:val="en-US"/>
        </w:rPr>
        <w:t xml:space="preserve"> </w:t>
      </w:r>
      <w:r w:rsidR="00BB304F">
        <w:rPr>
          <w:rFonts w:ascii="Book Antiqua" w:hAnsi="Book Antiqua"/>
          <w:sz w:val="26"/>
          <w:szCs w:val="26"/>
          <w:lang w:val="en-US"/>
        </w:rPr>
        <w:t xml:space="preserve">appointed </w:t>
      </w:r>
      <w:r w:rsidR="00FB5153">
        <w:rPr>
          <w:rFonts w:ascii="Book Antiqua" w:hAnsi="Book Antiqua"/>
          <w:sz w:val="26"/>
          <w:szCs w:val="26"/>
          <w:lang w:val="en-US"/>
        </w:rPr>
        <w:t xml:space="preserve">Attorney-General would come and withdraw the cases and procure an acquittal. I </w:t>
      </w:r>
      <w:r w:rsidR="00D04CF8">
        <w:rPr>
          <w:rFonts w:ascii="Book Antiqua" w:hAnsi="Book Antiqua"/>
          <w:sz w:val="26"/>
          <w:szCs w:val="26"/>
          <w:lang w:val="en-US"/>
        </w:rPr>
        <w:t xml:space="preserve">speak from experience as I </w:t>
      </w:r>
      <w:r w:rsidR="00FB5153">
        <w:rPr>
          <w:rFonts w:ascii="Book Antiqua" w:hAnsi="Book Antiqua"/>
          <w:sz w:val="26"/>
          <w:szCs w:val="26"/>
          <w:lang w:val="en-US"/>
        </w:rPr>
        <w:t>personally conducted some of the cases</w:t>
      </w:r>
      <w:r w:rsidR="00D04CF8">
        <w:rPr>
          <w:rFonts w:ascii="Book Antiqua" w:hAnsi="Book Antiqua"/>
          <w:sz w:val="26"/>
          <w:szCs w:val="26"/>
          <w:lang w:val="en-US"/>
        </w:rPr>
        <w:t>. O</w:t>
      </w:r>
      <w:r w:rsidR="00FB5153">
        <w:rPr>
          <w:rFonts w:ascii="Book Antiqua" w:hAnsi="Book Antiqua"/>
          <w:sz w:val="26"/>
          <w:szCs w:val="26"/>
          <w:lang w:val="en-US"/>
        </w:rPr>
        <w:t xml:space="preserve">ther lawyers within our ranks </w:t>
      </w:r>
      <w:r w:rsidR="00D04CF8">
        <w:rPr>
          <w:rFonts w:ascii="Book Antiqua" w:hAnsi="Book Antiqua"/>
          <w:sz w:val="26"/>
          <w:szCs w:val="26"/>
          <w:lang w:val="en-US"/>
        </w:rPr>
        <w:t xml:space="preserve">including my Deputies </w:t>
      </w:r>
      <w:r w:rsidR="00FB5153">
        <w:rPr>
          <w:rFonts w:ascii="Book Antiqua" w:hAnsi="Book Antiqua"/>
          <w:sz w:val="26"/>
          <w:szCs w:val="26"/>
          <w:lang w:val="en-US"/>
        </w:rPr>
        <w:t xml:space="preserve">also </w:t>
      </w:r>
      <w:r w:rsidR="00D7134E">
        <w:rPr>
          <w:rFonts w:ascii="Book Antiqua" w:hAnsi="Book Antiqua"/>
          <w:sz w:val="26"/>
          <w:szCs w:val="26"/>
          <w:lang w:val="en-US"/>
        </w:rPr>
        <w:t xml:space="preserve">handled </w:t>
      </w:r>
      <w:r w:rsidR="00FB5153">
        <w:rPr>
          <w:rFonts w:ascii="Book Antiqua" w:hAnsi="Book Antiqua"/>
          <w:sz w:val="26"/>
          <w:szCs w:val="26"/>
          <w:lang w:val="en-US"/>
        </w:rPr>
        <w:t>some</w:t>
      </w:r>
      <w:r>
        <w:rPr>
          <w:rFonts w:ascii="Book Antiqua" w:hAnsi="Book Antiqua"/>
          <w:sz w:val="26"/>
          <w:szCs w:val="26"/>
          <w:lang w:val="en-US"/>
        </w:rPr>
        <w:t>.</w:t>
      </w:r>
    </w:p>
    <w:p w14:paraId="7FEFD512" w14:textId="07286AA8" w:rsidR="00BE7FEF" w:rsidRPr="0004764D" w:rsidRDefault="004E5148" w:rsidP="002E1DF3">
      <w:pPr>
        <w:spacing w:after="0" w:line="276" w:lineRule="auto"/>
        <w:jc w:val="both"/>
        <w:rPr>
          <w:rFonts w:ascii="Book Antiqua" w:hAnsi="Book Antiqua"/>
          <w:sz w:val="26"/>
          <w:szCs w:val="26"/>
          <w:lang w:val="en-US"/>
        </w:rPr>
      </w:pPr>
      <w:r>
        <w:rPr>
          <w:rFonts w:ascii="Book Antiqua" w:hAnsi="Book Antiqua"/>
          <w:sz w:val="26"/>
          <w:szCs w:val="26"/>
          <w:lang w:val="en-US"/>
        </w:rPr>
        <w:t xml:space="preserve"> </w:t>
      </w:r>
      <w:r w:rsidR="00FC472D">
        <w:rPr>
          <w:rFonts w:ascii="Book Antiqua" w:hAnsi="Book Antiqua"/>
          <w:sz w:val="26"/>
          <w:szCs w:val="26"/>
          <w:lang w:val="en-US"/>
        </w:rPr>
        <w:t xml:space="preserve">  </w:t>
      </w:r>
    </w:p>
    <w:p w14:paraId="16471A96" w14:textId="395961D6" w:rsidR="00651F7C" w:rsidRPr="0004764D" w:rsidRDefault="00C16ECD" w:rsidP="002E1DF3">
      <w:pPr>
        <w:spacing w:after="0" w:line="276" w:lineRule="auto"/>
        <w:jc w:val="both"/>
        <w:rPr>
          <w:rFonts w:ascii="Book Antiqua" w:hAnsi="Book Antiqua"/>
          <w:sz w:val="26"/>
          <w:szCs w:val="26"/>
          <w:lang w:val="en-US"/>
        </w:rPr>
      </w:pPr>
      <w:r w:rsidRPr="0004764D">
        <w:rPr>
          <w:rFonts w:ascii="Book Antiqua" w:hAnsi="Book Antiqua"/>
          <w:sz w:val="26"/>
          <w:szCs w:val="26"/>
        </w:rPr>
        <w:t>I</w:t>
      </w:r>
      <w:r w:rsidR="007A572F">
        <w:rPr>
          <w:rFonts w:ascii="Book Antiqua" w:hAnsi="Book Antiqua"/>
          <w:sz w:val="26"/>
          <w:szCs w:val="26"/>
        </w:rPr>
        <w:t xml:space="preserve"> must </w:t>
      </w:r>
      <w:r w:rsidR="00254F60">
        <w:rPr>
          <w:rFonts w:ascii="Book Antiqua" w:hAnsi="Book Antiqua"/>
          <w:sz w:val="26"/>
          <w:szCs w:val="26"/>
        </w:rPr>
        <w:t xml:space="preserve">state </w:t>
      </w:r>
      <w:r w:rsidRPr="0004764D">
        <w:rPr>
          <w:rFonts w:ascii="Book Antiqua" w:hAnsi="Book Antiqua"/>
          <w:sz w:val="26"/>
          <w:szCs w:val="26"/>
        </w:rPr>
        <w:t>t</w:t>
      </w:r>
      <w:r w:rsidR="00254F60">
        <w:rPr>
          <w:rFonts w:ascii="Book Antiqua" w:hAnsi="Book Antiqua"/>
          <w:sz w:val="26"/>
          <w:szCs w:val="26"/>
        </w:rPr>
        <w:t>hat</w:t>
      </w:r>
      <w:r w:rsidRPr="0004764D">
        <w:rPr>
          <w:rFonts w:ascii="Book Antiqua" w:hAnsi="Book Antiqua"/>
          <w:sz w:val="26"/>
          <w:szCs w:val="26"/>
        </w:rPr>
        <w:t xml:space="preserve"> </w:t>
      </w:r>
      <w:r w:rsidR="00254F60">
        <w:rPr>
          <w:rFonts w:ascii="Book Antiqua" w:hAnsi="Book Antiqua"/>
          <w:sz w:val="26"/>
          <w:szCs w:val="26"/>
        </w:rPr>
        <w:t xml:space="preserve">it </w:t>
      </w:r>
      <w:r w:rsidRPr="0004764D">
        <w:rPr>
          <w:rFonts w:ascii="Book Antiqua" w:hAnsi="Book Antiqua"/>
          <w:sz w:val="26"/>
          <w:szCs w:val="26"/>
        </w:rPr>
        <w:t>is</w:t>
      </w:r>
      <w:r w:rsidR="00254F60">
        <w:rPr>
          <w:rFonts w:ascii="Book Antiqua" w:hAnsi="Book Antiqua"/>
          <w:sz w:val="26"/>
          <w:szCs w:val="26"/>
        </w:rPr>
        <w:t xml:space="preserve"> clearly</w:t>
      </w:r>
      <w:r w:rsidRPr="0004764D">
        <w:rPr>
          <w:rFonts w:ascii="Book Antiqua" w:hAnsi="Book Antiqua"/>
          <w:sz w:val="26"/>
          <w:szCs w:val="26"/>
        </w:rPr>
        <w:t xml:space="preserve"> </w:t>
      </w:r>
      <w:r w:rsidR="009760EA" w:rsidRPr="0004764D">
        <w:rPr>
          <w:rFonts w:ascii="Book Antiqua" w:hAnsi="Book Antiqua"/>
          <w:sz w:val="26"/>
          <w:szCs w:val="26"/>
        </w:rPr>
        <w:t xml:space="preserve">unprecedented for an Attorney-General to hold a press conference and </w:t>
      </w:r>
      <w:r w:rsidR="008C3767" w:rsidRPr="0004764D">
        <w:rPr>
          <w:rFonts w:ascii="Book Antiqua" w:hAnsi="Book Antiqua"/>
          <w:sz w:val="26"/>
          <w:szCs w:val="26"/>
        </w:rPr>
        <w:t xml:space="preserve">subject his predecessor-in-office to abuses and </w:t>
      </w:r>
      <w:r w:rsidR="0098684B" w:rsidRPr="0004764D">
        <w:rPr>
          <w:rFonts w:ascii="Book Antiqua" w:hAnsi="Book Antiqua"/>
          <w:sz w:val="26"/>
          <w:szCs w:val="26"/>
        </w:rPr>
        <w:t xml:space="preserve">peddle falsehood in the manner displayed by </w:t>
      </w:r>
      <w:proofErr w:type="spellStart"/>
      <w:r w:rsidR="0098684B" w:rsidRPr="0004764D">
        <w:rPr>
          <w:rFonts w:ascii="Book Antiqua" w:hAnsi="Book Antiqua"/>
          <w:sz w:val="26"/>
          <w:szCs w:val="26"/>
        </w:rPr>
        <w:t>Dr.</w:t>
      </w:r>
      <w:proofErr w:type="spellEnd"/>
      <w:r w:rsidR="0098684B" w:rsidRPr="0004764D">
        <w:rPr>
          <w:rFonts w:ascii="Book Antiqua" w:hAnsi="Book Antiqua"/>
          <w:sz w:val="26"/>
          <w:szCs w:val="26"/>
        </w:rPr>
        <w:t xml:space="preserve"> Dominic </w:t>
      </w:r>
      <w:proofErr w:type="spellStart"/>
      <w:r w:rsidR="0098684B" w:rsidRPr="0004764D">
        <w:rPr>
          <w:rFonts w:ascii="Book Antiqua" w:hAnsi="Book Antiqua"/>
          <w:sz w:val="26"/>
          <w:szCs w:val="26"/>
        </w:rPr>
        <w:t>Ayine</w:t>
      </w:r>
      <w:proofErr w:type="spellEnd"/>
      <w:r w:rsidR="0098684B" w:rsidRPr="0004764D">
        <w:rPr>
          <w:rFonts w:ascii="Book Antiqua" w:hAnsi="Book Antiqua"/>
          <w:sz w:val="26"/>
          <w:szCs w:val="26"/>
        </w:rPr>
        <w:t>.</w:t>
      </w:r>
      <w:r w:rsidR="00E65014" w:rsidRPr="0004764D">
        <w:rPr>
          <w:rFonts w:ascii="Book Antiqua" w:hAnsi="Book Antiqua"/>
          <w:sz w:val="26"/>
          <w:szCs w:val="26"/>
        </w:rPr>
        <w:t xml:space="preserve"> I am constrained,</w:t>
      </w:r>
      <w:r w:rsidR="005F4596" w:rsidRPr="0004764D">
        <w:rPr>
          <w:rFonts w:ascii="Book Antiqua" w:hAnsi="Book Antiqua"/>
          <w:sz w:val="26"/>
          <w:szCs w:val="26"/>
        </w:rPr>
        <w:t xml:space="preserve"> to </w:t>
      </w:r>
      <w:r w:rsidR="00E65014" w:rsidRPr="0004764D">
        <w:rPr>
          <w:rFonts w:ascii="Book Antiqua" w:hAnsi="Book Antiqua"/>
          <w:sz w:val="26"/>
          <w:szCs w:val="26"/>
        </w:rPr>
        <w:t xml:space="preserve">set the records straight, to unveil the half-truths and </w:t>
      </w:r>
      <w:r w:rsidR="00521323">
        <w:rPr>
          <w:rFonts w:ascii="Book Antiqua" w:hAnsi="Book Antiqua"/>
          <w:sz w:val="26"/>
          <w:szCs w:val="26"/>
        </w:rPr>
        <w:t>manipulation of facts</w:t>
      </w:r>
      <w:r w:rsidR="00E65014" w:rsidRPr="0004764D">
        <w:rPr>
          <w:rFonts w:ascii="Book Antiqua" w:hAnsi="Book Antiqua"/>
          <w:sz w:val="26"/>
          <w:szCs w:val="26"/>
        </w:rPr>
        <w:t xml:space="preserve"> for well-meaning Ghanaians to decipher the true intent</w:t>
      </w:r>
      <w:r w:rsidR="00AE36CC" w:rsidRPr="0004764D">
        <w:rPr>
          <w:rFonts w:ascii="Book Antiqua" w:hAnsi="Book Antiqua"/>
          <w:sz w:val="26"/>
          <w:szCs w:val="26"/>
        </w:rPr>
        <w:t>ions</w:t>
      </w:r>
      <w:r w:rsidR="00E65014" w:rsidRPr="0004764D">
        <w:rPr>
          <w:rFonts w:ascii="Book Antiqua" w:hAnsi="Book Antiqua"/>
          <w:sz w:val="26"/>
          <w:szCs w:val="26"/>
        </w:rPr>
        <w:t xml:space="preserve"> of the </w:t>
      </w:r>
      <w:r w:rsidR="00820744" w:rsidRPr="0004764D">
        <w:rPr>
          <w:rFonts w:ascii="Book Antiqua" w:hAnsi="Book Antiqua"/>
          <w:sz w:val="26"/>
          <w:szCs w:val="26"/>
        </w:rPr>
        <w:t xml:space="preserve">NDC Government acting through </w:t>
      </w:r>
      <w:r w:rsidR="00DB1BD2">
        <w:rPr>
          <w:rFonts w:ascii="Book Antiqua" w:hAnsi="Book Antiqua"/>
          <w:sz w:val="26"/>
          <w:szCs w:val="26"/>
        </w:rPr>
        <w:t>the</w:t>
      </w:r>
      <w:r w:rsidR="00820744" w:rsidRPr="0004764D">
        <w:rPr>
          <w:rFonts w:ascii="Book Antiqua" w:hAnsi="Book Antiqua"/>
          <w:sz w:val="26"/>
          <w:szCs w:val="26"/>
        </w:rPr>
        <w:t xml:space="preserve"> current </w:t>
      </w:r>
      <w:r w:rsidR="00097AD0" w:rsidRPr="0004764D">
        <w:rPr>
          <w:rFonts w:ascii="Book Antiqua" w:hAnsi="Book Antiqua"/>
          <w:sz w:val="26"/>
          <w:szCs w:val="26"/>
        </w:rPr>
        <w:t>Attorney</w:t>
      </w:r>
      <w:r w:rsidR="00820744" w:rsidRPr="0004764D">
        <w:rPr>
          <w:rFonts w:ascii="Book Antiqua" w:hAnsi="Book Antiqua"/>
          <w:sz w:val="26"/>
          <w:szCs w:val="26"/>
        </w:rPr>
        <w:t>-</w:t>
      </w:r>
      <w:r w:rsidR="00E65014" w:rsidRPr="0004764D">
        <w:rPr>
          <w:rFonts w:ascii="Book Antiqua" w:hAnsi="Book Antiqua"/>
          <w:sz w:val="26"/>
          <w:szCs w:val="26"/>
        </w:rPr>
        <w:t>G</w:t>
      </w:r>
      <w:r w:rsidR="00820744" w:rsidRPr="0004764D">
        <w:rPr>
          <w:rFonts w:ascii="Book Antiqua" w:hAnsi="Book Antiqua"/>
          <w:sz w:val="26"/>
          <w:szCs w:val="26"/>
        </w:rPr>
        <w:t>eneral</w:t>
      </w:r>
      <w:r w:rsidR="00E65014" w:rsidRPr="0004764D">
        <w:rPr>
          <w:rFonts w:ascii="Book Antiqua" w:hAnsi="Book Antiqua"/>
          <w:sz w:val="26"/>
          <w:szCs w:val="26"/>
        </w:rPr>
        <w:t xml:space="preserve"> in withdrawing charges against </w:t>
      </w:r>
      <w:r w:rsidR="00820744" w:rsidRPr="0004764D">
        <w:rPr>
          <w:rFonts w:ascii="Book Antiqua" w:hAnsi="Book Antiqua"/>
          <w:sz w:val="26"/>
          <w:szCs w:val="26"/>
        </w:rPr>
        <w:t xml:space="preserve">leading members of the </w:t>
      </w:r>
      <w:r w:rsidR="00097AD0" w:rsidRPr="0004764D">
        <w:rPr>
          <w:rFonts w:ascii="Book Antiqua" w:hAnsi="Book Antiqua"/>
          <w:sz w:val="26"/>
          <w:szCs w:val="26"/>
        </w:rPr>
        <w:t>NDC</w:t>
      </w:r>
      <w:r w:rsidR="00E65014" w:rsidRPr="0004764D">
        <w:rPr>
          <w:rFonts w:ascii="Book Antiqua" w:hAnsi="Book Antiqua"/>
          <w:sz w:val="26"/>
          <w:szCs w:val="26"/>
        </w:rPr>
        <w:t>.</w:t>
      </w:r>
    </w:p>
    <w:p w14:paraId="0ACA87C0" w14:textId="77777777" w:rsidR="00AD03BC" w:rsidRPr="0004764D" w:rsidRDefault="00AD03BC" w:rsidP="002E1DF3">
      <w:pPr>
        <w:spacing w:after="0" w:line="276" w:lineRule="auto"/>
        <w:jc w:val="both"/>
        <w:rPr>
          <w:rFonts w:ascii="Book Antiqua" w:hAnsi="Book Antiqua"/>
          <w:sz w:val="26"/>
          <w:szCs w:val="26"/>
          <w:lang w:val="en-US"/>
        </w:rPr>
      </w:pPr>
    </w:p>
    <w:p w14:paraId="7DA10DC6" w14:textId="249B9410" w:rsidR="001A7A9E" w:rsidRPr="00BF59FD" w:rsidRDefault="006C166E" w:rsidP="002E1DF3">
      <w:pPr>
        <w:pStyle w:val="ListParagraph"/>
        <w:numPr>
          <w:ilvl w:val="0"/>
          <w:numId w:val="2"/>
        </w:numPr>
        <w:spacing w:after="0" w:line="276" w:lineRule="auto"/>
        <w:ind w:left="360"/>
        <w:jc w:val="both"/>
        <w:rPr>
          <w:rFonts w:ascii="Book Antiqua" w:hAnsi="Book Antiqua"/>
          <w:sz w:val="26"/>
          <w:szCs w:val="26"/>
          <w:lang w:val="en-US"/>
        </w:rPr>
      </w:pPr>
      <w:r w:rsidRPr="00BF59FD">
        <w:rPr>
          <w:rFonts w:ascii="Book Antiqua" w:hAnsi="Book Antiqua"/>
          <w:color w:val="000000" w:themeColor="text1"/>
          <w:sz w:val="26"/>
          <w:szCs w:val="26"/>
        </w:rPr>
        <w:t>It is necessary to indicate at the outset that, t</w:t>
      </w:r>
      <w:r w:rsidR="00FF778B" w:rsidRPr="00BF59FD">
        <w:rPr>
          <w:rFonts w:ascii="Book Antiqua" w:hAnsi="Book Antiqua"/>
          <w:color w:val="000000" w:themeColor="text1"/>
          <w:sz w:val="26"/>
          <w:szCs w:val="26"/>
        </w:rPr>
        <w:t>he decision to charge a person with a criminal offence</w:t>
      </w:r>
      <w:r w:rsidR="00503981" w:rsidRPr="00BF59FD">
        <w:rPr>
          <w:rFonts w:ascii="Book Antiqua" w:hAnsi="Book Antiqua"/>
          <w:color w:val="000000" w:themeColor="text1"/>
          <w:sz w:val="26"/>
          <w:szCs w:val="26"/>
        </w:rPr>
        <w:t>, especially in the high-profile cases in issue which held serious implications for the public purse,</w:t>
      </w:r>
      <w:r w:rsidR="00FF778B" w:rsidRPr="00BF59FD">
        <w:rPr>
          <w:rFonts w:ascii="Book Antiqua" w:hAnsi="Book Antiqua"/>
          <w:color w:val="000000" w:themeColor="text1"/>
          <w:sz w:val="26"/>
          <w:szCs w:val="26"/>
        </w:rPr>
        <w:t xml:space="preserve"> involve</w:t>
      </w:r>
      <w:r w:rsidRPr="00BF59FD">
        <w:rPr>
          <w:rFonts w:ascii="Book Antiqua" w:hAnsi="Book Antiqua"/>
          <w:color w:val="000000" w:themeColor="text1"/>
          <w:sz w:val="26"/>
          <w:szCs w:val="26"/>
        </w:rPr>
        <w:t>d</w:t>
      </w:r>
      <w:r w:rsidR="00FF778B" w:rsidRPr="00BF59FD">
        <w:rPr>
          <w:rFonts w:ascii="Book Antiqua" w:hAnsi="Book Antiqua"/>
          <w:color w:val="000000" w:themeColor="text1"/>
          <w:sz w:val="26"/>
          <w:szCs w:val="26"/>
        </w:rPr>
        <w:t xml:space="preserve"> a</w:t>
      </w:r>
      <w:r w:rsidR="00481033" w:rsidRPr="00BF59FD">
        <w:rPr>
          <w:rFonts w:ascii="Book Antiqua" w:hAnsi="Book Antiqua"/>
          <w:color w:val="000000" w:themeColor="text1"/>
          <w:sz w:val="26"/>
          <w:szCs w:val="26"/>
        </w:rPr>
        <w:t xml:space="preserve"> </w:t>
      </w:r>
      <w:r w:rsidR="00FF778B" w:rsidRPr="00BF59FD">
        <w:rPr>
          <w:rFonts w:ascii="Book Antiqua" w:hAnsi="Book Antiqua"/>
          <w:color w:val="000000" w:themeColor="text1"/>
          <w:sz w:val="26"/>
          <w:szCs w:val="26"/>
        </w:rPr>
        <w:t xml:space="preserve">prosecutorial discretion </w:t>
      </w:r>
      <w:r w:rsidR="00481033" w:rsidRPr="00BF59FD">
        <w:rPr>
          <w:rFonts w:ascii="Book Antiqua" w:hAnsi="Book Antiqua"/>
          <w:color w:val="000000" w:themeColor="text1"/>
          <w:sz w:val="26"/>
          <w:szCs w:val="26"/>
        </w:rPr>
        <w:t>exercised pursuant to</w:t>
      </w:r>
      <w:r w:rsidR="00FF778B" w:rsidRPr="00BF59FD">
        <w:rPr>
          <w:rFonts w:ascii="Book Antiqua" w:hAnsi="Book Antiqua"/>
          <w:color w:val="000000" w:themeColor="text1"/>
          <w:sz w:val="26"/>
          <w:szCs w:val="26"/>
        </w:rPr>
        <w:t xml:space="preserve"> painstaking investigations </w:t>
      </w:r>
      <w:r w:rsidR="00481033" w:rsidRPr="00BF59FD">
        <w:rPr>
          <w:rFonts w:ascii="Book Antiqua" w:hAnsi="Book Antiqua"/>
          <w:color w:val="000000" w:themeColor="text1"/>
          <w:sz w:val="26"/>
          <w:szCs w:val="26"/>
        </w:rPr>
        <w:t xml:space="preserve">conducted by duly </w:t>
      </w:r>
      <w:r w:rsidR="00503981" w:rsidRPr="00BF59FD">
        <w:rPr>
          <w:rFonts w:ascii="Book Antiqua" w:hAnsi="Book Antiqua"/>
          <w:color w:val="000000" w:themeColor="text1"/>
          <w:sz w:val="26"/>
          <w:szCs w:val="26"/>
        </w:rPr>
        <w:t xml:space="preserve">authorised </w:t>
      </w:r>
      <w:r w:rsidR="00481033" w:rsidRPr="00BF59FD">
        <w:rPr>
          <w:rFonts w:ascii="Book Antiqua" w:hAnsi="Book Antiqua"/>
          <w:color w:val="000000" w:themeColor="text1"/>
          <w:sz w:val="26"/>
          <w:szCs w:val="26"/>
        </w:rPr>
        <w:t>investigative authorities of State</w:t>
      </w:r>
      <w:r w:rsidR="00503981" w:rsidRPr="00BF59FD">
        <w:rPr>
          <w:rFonts w:ascii="Book Antiqua" w:hAnsi="Book Antiqua"/>
          <w:color w:val="000000" w:themeColor="text1"/>
          <w:sz w:val="26"/>
          <w:szCs w:val="26"/>
        </w:rPr>
        <w:t xml:space="preserve">, inquiries and extensive deliberations </w:t>
      </w:r>
      <w:r w:rsidR="00FF778B" w:rsidRPr="00BF59FD">
        <w:rPr>
          <w:rFonts w:ascii="Book Antiqua" w:hAnsi="Book Antiqua"/>
          <w:color w:val="000000" w:themeColor="text1"/>
          <w:sz w:val="26"/>
          <w:szCs w:val="26"/>
        </w:rPr>
        <w:t xml:space="preserve"> </w:t>
      </w:r>
      <w:r w:rsidR="00503981" w:rsidRPr="00BF59FD">
        <w:rPr>
          <w:rFonts w:ascii="Book Antiqua" w:hAnsi="Book Antiqua"/>
          <w:color w:val="000000" w:themeColor="text1"/>
          <w:sz w:val="26"/>
          <w:szCs w:val="26"/>
        </w:rPr>
        <w:t xml:space="preserve">by </w:t>
      </w:r>
      <w:r w:rsidR="008C2122" w:rsidRPr="00BF59FD">
        <w:rPr>
          <w:rFonts w:ascii="Book Antiqua" w:hAnsi="Book Antiqua"/>
          <w:color w:val="000000" w:themeColor="text1"/>
          <w:sz w:val="26"/>
          <w:szCs w:val="26"/>
        </w:rPr>
        <w:t>career prosecutors in the Office of the Attorney-General, who indeed proceeded to conduct the cases.</w:t>
      </w:r>
      <w:r w:rsidR="00BE15C5" w:rsidRPr="00BF59FD">
        <w:rPr>
          <w:rFonts w:ascii="Book Antiqua" w:hAnsi="Book Antiqua"/>
          <w:color w:val="000000" w:themeColor="text1"/>
          <w:sz w:val="26"/>
          <w:szCs w:val="26"/>
        </w:rPr>
        <w:t xml:space="preserve"> </w:t>
      </w:r>
      <w:r w:rsidRPr="00BF59FD">
        <w:rPr>
          <w:rFonts w:ascii="Book Antiqua" w:hAnsi="Book Antiqua"/>
          <w:color w:val="000000" w:themeColor="text1"/>
          <w:sz w:val="26"/>
          <w:szCs w:val="26"/>
        </w:rPr>
        <w:t xml:space="preserve">I continue to be grateful for the advice I received from </w:t>
      </w:r>
      <w:r w:rsidR="00300343">
        <w:rPr>
          <w:rFonts w:ascii="Book Antiqua" w:hAnsi="Book Antiqua"/>
          <w:color w:val="000000" w:themeColor="text1"/>
          <w:sz w:val="26"/>
          <w:szCs w:val="26"/>
        </w:rPr>
        <w:t xml:space="preserve">the </w:t>
      </w:r>
      <w:r w:rsidR="00AD03BC" w:rsidRPr="00BF59FD">
        <w:rPr>
          <w:rFonts w:ascii="Book Antiqua" w:hAnsi="Book Antiqua"/>
          <w:color w:val="000000" w:themeColor="text1"/>
          <w:sz w:val="26"/>
          <w:szCs w:val="26"/>
        </w:rPr>
        <w:t>hardworking A</w:t>
      </w:r>
      <w:r w:rsidRPr="00BF59FD">
        <w:rPr>
          <w:rFonts w:ascii="Book Antiqua" w:hAnsi="Book Antiqua"/>
          <w:color w:val="000000" w:themeColor="text1"/>
          <w:sz w:val="26"/>
          <w:szCs w:val="26"/>
        </w:rPr>
        <w:t>ttorneys at the A</w:t>
      </w:r>
      <w:r w:rsidR="00CC1A31">
        <w:rPr>
          <w:rFonts w:ascii="Book Antiqua" w:hAnsi="Book Antiqua"/>
          <w:color w:val="000000" w:themeColor="text1"/>
          <w:sz w:val="26"/>
          <w:szCs w:val="26"/>
        </w:rPr>
        <w:t>-</w:t>
      </w:r>
      <w:r w:rsidRPr="00BF59FD">
        <w:rPr>
          <w:rFonts w:ascii="Book Antiqua" w:hAnsi="Book Antiqua"/>
          <w:color w:val="000000" w:themeColor="text1"/>
          <w:sz w:val="26"/>
          <w:szCs w:val="26"/>
        </w:rPr>
        <w:t>G’s Office</w:t>
      </w:r>
      <w:r w:rsidR="00BE15C5" w:rsidRPr="00BF59FD">
        <w:rPr>
          <w:rFonts w:ascii="Book Antiqua" w:hAnsi="Book Antiqua"/>
          <w:color w:val="000000" w:themeColor="text1"/>
          <w:sz w:val="26"/>
          <w:szCs w:val="26"/>
        </w:rPr>
        <w:t>,</w:t>
      </w:r>
      <w:r w:rsidRPr="00BF59FD">
        <w:rPr>
          <w:rFonts w:ascii="Book Antiqua" w:hAnsi="Book Antiqua"/>
          <w:color w:val="000000" w:themeColor="text1"/>
          <w:sz w:val="26"/>
          <w:szCs w:val="26"/>
        </w:rPr>
        <w:t xml:space="preserve"> investigators </w:t>
      </w:r>
      <w:r w:rsidR="00BE15C5" w:rsidRPr="00BF59FD">
        <w:rPr>
          <w:rFonts w:ascii="Book Antiqua" w:hAnsi="Book Antiqua"/>
          <w:color w:val="000000" w:themeColor="text1"/>
          <w:sz w:val="26"/>
          <w:szCs w:val="26"/>
        </w:rPr>
        <w:t xml:space="preserve">and my able </w:t>
      </w:r>
      <w:r w:rsidR="00AD03BC" w:rsidRPr="00BF59FD">
        <w:rPr>
          <w:rFonts w:ascii="Book Antiqua" w:hAnsi="Book Antiqua"/>
          <w:color w:val="000000" w:themeColor="text1"/>
          <w:sz w:val="26"/>
          <w:szCs w:val="26"/>
        </w:rPr>
        <w:t>D</w:t>
      </w:r>
      <w:r w:rsidR="00BE15C5" w:rsidRPr="00BF59FD">
        <w:rPr>
          <w:rFonts w:ascii="Book Antiqua" w:hAnsi="Book Antiqua"/>
          <w:color w:val="000000" w:themeColor="text1"/>
          <w:sz w:val="26"/>
          <w:szCs w:val="26"/>
        </w:rPr>
        <w:t xml:space="preserve">eputies, Mr. Alfred </w:t>
      </w:r>
      <w:proofErr w:type="spellStart"/>
      <w:r w:rsidR="00BE15C5" w:rsidRPr="00BF59FD">
        <w:rPr>
          <w:rFonts w:ascii="Book Antiqua" w:hAnsi="Book Antiqua"/>
          <w:color w:val="000000" w:themeColor="text1"/>
          <w:sz w:val="26"/>
          <w:szCs w:val="26"/>
        </w:rPr>
        <w:t>Tuah</w:t>
      </w:r>
      <w:proofErr w:type="spellEnd"/>
      <w:r w:rsidR="00BE15C5" w:rsidRPr="00BF59FD">
        <w:rPr>
          <w:rFonts w:ascii="Book Antiqua" w:hAnsi="Book Antiqua"/>
          <w:color w:val="000000" w:themeColor="text1"/>
          <w:sz w:val="26"/>
          <w:szCs w:val="26"/>
        </w:rPr>
        <w:t xml:space="preserve"> </w:t>
      </w:r>
      <w:proofErr w:type="spellStart"/>
      <w:r w:rsidR="00BE15C5" w:rsidRPr="00BF59FD">
        <w:rPr>
          <w:rFonts w:ascii="Book Antiqua" w:hAnsi="Book Antiqua"/>
          <w:color w:val="000000" w:themeColor="text1"/>
          <w:sz w:val="26"/>
          <w:szCs w:val="26"/>
        </w:rPr>
        <w:t>Yeboah</w:t>
      </w:r>
      <w:proofErr w:type="spellEnd"/>
      <w:r w:rsidR="00BE15C5" w:rsidRPr="00BF59FD">
        <w:rPr>
          <w:rFonts w:ascii="Book Antiqua" w:hAnsi="Book Antiqua"/>
          <w:color w:val="000000" w:themeColor="text1"/>
          <w:sz w:val="26"/>
          <w:szCs w:val="26"/>
        </w:rPr>
        <w:t xml:space="preserve"> and Ms. Diana </w:t>
      </w:r>
      <w:proofErr w:type="spellStart"/>
      <w:r w:rsidR="00BE15C5" w:rsidRPr="00BF59FD">
        <w:rPr>
          <w:rFonts w:ascii="Book Antiqua" w:hAnsi="Book Antiqua"/>
          <w:color w:val="000000" w:themeColor="text1"/>
          <w:sz w:val="26"/>
          <w:szCs w:val="26"/>
        </w:rPr>
        <w:t>Asona</w:t>
      </w:r>
      <w:r w:rsidR="001D4847" w:rsidRPr="00BF59FD">
        <w:rPr>
          <w:rFonts w:ascii="Book Antiqua" w:hAnsi="Book Antiqua"/>
          <w:color w:val="000000" w:themeColor="text1"/>
          <w:sz w:val="26"/>
          <w:szCs w:val="26"/>
        </w:rPr>
        <w:t>ba</w:t>
      </w:r>
      <w:proofErr w:type="spellEnd"/>
      <w:r w:rsidR="00BE15C5" w:rsidRPr="00BF59FD">
        <w:rPr>
          <w:rFonts w:ascii="Book Antiqua" w:hAnsi="Book Antiqua"/>
          <w:color w:val="000000" w:themeColor="text1"/>
          <w:sz w:val="26"/>
          <w:szCs w:val="26"/>
        </w:rPr>
        <w:t xml:space="preserve"> </w:t>
      </w:r>
      <w:proofErr w:type="spellStart"/>
      <w:r w:rsidR="00BE15C5" w:rsidRPr="00BF59FD">
        <w:rPr>
          <w:rFonts w:ascii="Book Antiqua" w:hAnsi="Book Antiqua"/>
          <w:color w:val="000000" w:themeColor="text1"/>
          <w:sz w:val="26"/>
          <w:szCs w:val="26"/>
        </w:rPr>
        <w:t>Dapaah</w:t>
      </w:r>
      <w:proofErr w:type="spellEnd"/>
      <w:r w:rsidR="00BE15C5" w:rsidRPr="00BF59FD">
        <w:rPr>
          <w:rFonts w:ascii="Book Antiqua" w:hAnsi="Book Antiqua"/>
          <w:color w:val="000000" w:themeColor="text1"/>
          <w:sz w:val="26"/>
          <w:szCs w:val="26"/>
        </w:rPr>
        <w:t xml:space="preserve">, </w:t>
      </w:r>
      <w:r w:rsidRPr="00BF59FD">
        <w:rPr>
          <w:rFonts w:ascii="Book Antiqua" w:hAnsi="Book Antiqua"/>
          <w:color w:val="000000" w:themeColor="text1"/>
          <w:sz w:val="26"/>
          <w:szCs w:val="26"/>
        </w:rPr>
        <w:t>on the cases</w:t>
      </w:r>
      <w:r w:rsidR="00BE15C5" w:rsidRPr="00BF59FD">
        <w:rPr>
          <w:rFonts w:ascii="Book Antiqua" w:hAnsi="Book Antiqua"/>
          <w:color w:val="000000" w:themeColor="text1"/>
          <w:sz w:val="26"/>
          <w:szCs w:val="26"/>
        </w:rPr>
        <w:t xml:space="preserve"> we personally initiated in office and the many others that had been commenced by my </w:t>
      </w:r>
      <w:r w:rsidR="00300343">
        <w:rPr>
          <w:rFonts w:ascii="Book Antiqua" w:hAnsi="Book Antiqua"/>
          <w:color w:val="000000" w:themeColor="text1"/>
          <w:sz w:val="26"/>
          <w:szCs w:val="26"/>
        </w:rPr>
        <w:t xml:space="preserve">distinguished </w:t>
      </w:r>
      <w:r w:rsidR="00BE15C5" w:rsidRPr="00BF59FD">
        <w:rPr>
          <w:rFonts w:ascii="Book Antiqua" w:hAnsi="Book Antiqua"/>
          <w:color w:val="000000" w:themeColor="text1"/>
          <w:sz w:val="26"/>
          <w:szCs w:val="26"/>
        </w:rPr>
        <w:t xml:space="preserve">predecessor, Madam Gloria </w:t>
      </w:r>
      <w:proofErr w:type="spellStart"/>
      <w:r w:rsidR="00BE15C5" w:rsidRPr="00BF59FD">
        <w:rPr>
          <w:rFonts w:ascii="Book Antiqua" w:hAnsi="Book Antiqua"/>
          <w:color w:val="000000" w:themeColor="text1"/>
          <w:sz w:val="26"/>
          <w:szCs w:val="26"/>
        </w:rPr>
        <w:t>Afua</w:t>
      </w:r>
      <w:proofErr w:type="spellEnd"/>
      <w:r w:rsidR="00BE15C5" w:rsidRPr="00BF59FD">
        <w:rPr>
          <w:rFonts w:ascii="Book Antiqua" w:hAnsi="Book Antiqua"/>
          <w:color w:val="000000" w:themeColor="text1"/>
          <w:sz w:val="26"/>
          <w:szCs w:val="26"/>
        </w:rPr>
        <w:t xml:space="preserve"> </w:t>
      </w:r>
      <w:proofErr w:type="spellStart"/>
      <w:r w:rsidR="00BE15C5" w:rsidRPr="00BF59FD">
        <w:rPr>
          <w:rFonts w:ascii="Book Antiqua" w:hAnsi="Book Antiqua"/>
          <w:color w:val="000000" w:themeColor="text1"/>
          <w:sz w:val="26"/>
          <w:szCs w:val="26"/>
        </w:rPr>
        <w:t>Akuffo</w:t>
      </w:r>
      <w:proofErr w:type="spellEnd"/>
      <w:r w:rsidR="00367039">
        <w:rPr>
          <w:rFonts w:ascii="Book Antiqua" w:hAnsi="Book Antiqua"/>
          <w:color w:val="000000" w:themeColor="text1"/>
          <w:sz w:val="26"/>
          <w:szCs w:val="26"/>
        </w:rPr>
        <w:t>, which we continued</w:t>
      </w:r>
      <w:r w:rsidRPr="00BF59FD">
        <w:rPr>
          <w:rFonts w:ascii="Book Antiqua" w:hAnsi="Book Antiqua"/>
          <w:color w:val="000000" w:themeColor="text1"/>
          <w:sz w:val="26"/>
          <w:szCs w:val="26"/>
        </w:rPr>
        <w:t>. I cherish the robust discussions and debates we had while professionally moving forward with each of those cases.</w:t>
      </w:r>
    </w:p>
    <w:p w14:paraId="1AA884A3" w14:textId="77777777" w:rsidR="00BF59FD" w:rsidRPr="00BF59FD" w:rsidRDefault="00BF59FD" w:rsidP="00BF59FD">
      <w:pPr>
        <w:pStyle w:val="ListParagraph"/>
        <w:spacing w:after="0" w:line="276" w:lineRule="auto"/>
        <w:ind w:left="360"/>
        <w:jc w:val="both"/>
        <w:rPr>
          <w:rFonts w:ascii="Book Antiqua" w:hAnsi="Book Antiqua"/>
          <w:sz w:val="26"/>
          <w:szCs w:val="26"/>
          <w:lang w:val="en-US"/>
        </w:rPr>
      </w:pPr>
    </w:p>
    <w:p w14:paraId="1042342F" w14:textId="54EF47D8" w:rsidR="001A7A9E" w:rsidRPr="0004764D" w:rsidRDefault="00D930A4" w:rsidP="002E1DF3">
      <w:pPr>
        <w:pStyle w:val="ListParagraph"/>
        <w:numPr>
          <w:ilvl w:val="0"/>
          <w:numId w:val="2"/>
        </w:numPr>
        <w:spacing w:after="0" w:line="276" w:lineRule="auto"/>
        <w:ind w:left="360"/>
        <w:jc w:val="both"/>
        <w:rPr>
          <w:rFonts w:ascii="Book Antiqua" w:hAnsi="Book Antiqua"/>
          <w:sz w:val="26"/>
          <w:szCs w:val="26"/>
          <w:lang w:val="en-US"/>
        </w:rPr>
      </w:pPr>
      <w:r>
        <w:rPr>
          <w:rFonts w:ascii="Book Antiqua" w:hAnsi="Book Antiqua"/>
          <w:color w:val="000000" w:themeColor="text1"/>
          <w:sz w:val="26"/>
          <w:szCs w:val="26"/>
        </w:rPr>
        <w:t>The nation would note that</w:t>
      </w:r>
      <w:r w:rsidR="001C34AF">
        <w:rPr>
          <w:rFonts w:ascii="Book Antiqua" w:hAnsi="Book Antiqua"/>
          <w:color w:val="000000" w:themeColor="text1"/>
          <w:sz w:val="26"/>
          <w:szCs w:val="26"/>
        </w:rPr>
        <w:t xml:space="preserve"> </w:t>
      </w:r>
      <w:proofErr w:type="spellStart"/>
      <w:r w:rsidR="006C166E" w:rsidRPr="0004764D">
        <w:rPr>
          <w:rFonts w:ascii="Book Antiqua" w:hAnsi="Book Antiqua"/>
          <w:color w:val="000000" w:themeColor="text1"/>
          <w:sz w:val="26"/>
          <w:szCs w:val="26"/>
        </w:rPr>
        <w:t>Dr.</w:t>
      </w:r>
      <w:proofErr w:type="spellEnd"/>
      <w:r w:rsidR="006C166E" w:rsidRPr="0004764D">
        <w:rPr>
          <w:rFonts w:ascii="Book Antiqua" w:hAnsi="Book Antiqua"/>
          <w:color w:val="000000" w:themeColor="text1"/>
          <w:sz w:val="26"/>
          <w:szCs w:val="26"/>
        </w:rPr>
        <w:t xml:space="preserve"> </w:t>
      </w:r>
      <w:proofErr w:type="spellStart"/>
      <w:r w:rsidR="006C166E" w:rsidRPr="0004764D">
        <w:rPr>
          <w:rFonts w:ascii="Book Antiqua" w:hAnsi="Book Antiqua"/>
          <w:color w:val="000000" w:themeColor="text1"/>
          <w:sz w:val="26"/>
          <w:szCs w:val="26"/>
        </w:rPr>
        <w:t>Ayine</w:t>
      </w:r>
      <w:proofErr w:type="spellEnd"/>
      <w:r w:rsidR="006C166E" w:rsidRPr="0004764D">
        <w:rPr>
          <w:rFonts w:ascii="Book Antiqua" w:hAnsi="Book Antiqua"/>
          <w:color w:val="000000" w:themeColor="text1"/>
          <w:sz w:val="26"/>
          <w:szCs w:val="26"/>
        </w:rPr>
        <w:t xml:space="preserve"> and other </w:t>
      </w:r>
      <w:r w:rsidR="00020B52">
        <w:rPr>
          <w:rFonts w:ascii="Book Antiqua" w:hAnsi="Book Antiqua"/>
          <w:color w:val="000000" w:themeColor="text1"/>
          <w:sz w:val="26"/>
          <w:szCs w:val="26"/>
        </w:rPr>
        <w:t>leading figures</w:t>
      </w:r>
      <w:r w:rsidR="006C166E" w:rsidRPr="0004764D">
        <w:rPr>
          <w:rFonts w:ascii="Book Antiqua" w:hAnsi="Book Antiqua"/>
          <w:color w:val="000000" w:themeColor="text1"/>
          <w:sz w:val="26"/>
          <w:szCs w:val="26"/>
        </w:rPr>
        <w:t xml:space="preserve"> in the NDC </w:t>
      </w:r>
      <w:r w:rsidR="00020B52">
        <w:rPr>
          <w:rFonts w:ascii="Book Antiqua" w:hAnsi="Book Antiqua"/>
          <w:color w:val="000000" w:themeColor="text1"/>
          <w:sz w:val="26"/>
          <w:szCs w:val="26"/>
        </w:rPr>
        <w:t xml:space="preserve">and the </w:t>
      </w:r>
      <w:r w:rsidR="001C34AF">
        <w:rPr>
          <w:rFonts w:ascii="Book Antiqua" w:hAnsi="Book Antiqua"/>
          <w:color w:val="000000" w:themeColor="text1"/>
          <w:sz w:val="26"/>
          <w:szCs w:val="26"/>
        </w:rPr>
        <w:t xml:space="preserve">Government </w:t>
      </w:r>
      <w:r w:rsidR="00020B52">
        <w:rPr>
          <w:rFonts w:ascii="Book Antiqua" w:hAnsi="Book Antiqua"/>
          <w:color w:val="000000" w:themeColor="text1"/>
          <w:sz w:val="26"/>
          <w:szCs w:val="26"/>
        </w:rPr>
        <w:t xml:space="preserve">of the day </w:t>
      </w:r>
      <w:r w:rsidR="006C166E" w:rsidRPr="0004764D">
        <w:rPr>
          <w:rFonts w:ascii="Book Antiqua" w:hAnsi="Book Antiqua"/>
          <w:color w:val="000000" w:themeColor="text1"/>
          <w:sz w:val="26"/>
          <w:szCs w:val="26"/>
        </w:rPr>
        <w:t xml:space="preserve">were </w:t>
      </w:r>
      <w:r w:rsidR="001C34AF">
        <w:rPr>
          <w:rFonts w:ascii="Book Antiqua" w:hAnsi="Book Antiqua"/>
          <w:color w:val="000000" w:themeColor="text1"/>
          <w:sz w:val="26"/>
          <w:szCs w:val="26"/>
        </w:rPr>
        <w:t xml:space="preserve">counsel </w:t>
      </w:r>
      <w:r w:rsidR="006C166E" w:rsidRPr="0004764D">
        <w:rPr>
          <w:rFonts w:ascii="Book Antiqua" w:hAnsi="Book Antiqua"/>
          <w:color w:val="000000" w:themeColor="text1"/>
          <w:sz w:val="26"/>
          <w:szCs w:val="26"/>
        </w:rPr>
        <w:t>in many of the cases</w:t>
      </w:r>
      <w:r w:rsidR="001A50B1" w:rsidRPr="0004764D">
        <w:rPr>
          <w:rFonts w:ascii="Book Antiqua" w:hAnsi="Book Antiqua"/>
          <w:color w:val="000000" w:themeColor="text1"/>
          <w:sz w:val="26"/>
          <w:szCs w:val="26"/>
        </w:rPr>
        <w:t xml:space="preserve"> </w:t>
      </w:r>
      <w:r w:rsidR="00A3706F">
        <w:rPr>
          <w:rFonts w:ascii="Book Antiqua" w:hAnsi="Book Antiqua"/>
          <w:color w:val="000000" w:themeColor="text1"/>
          <w:sz w:val="26"/>
          <w:szCs w:val="26"/>
        </w:rPr>
        <w:t xml:space="preserve">he has discontinued. </w:t>
      </w:r>
      <w:r w:rsidR="009B0F56">
        <w:rPr>
          <w:rFonts w:ascii="Book Antiqua" w:hAnsi="Book Antiqua"/>
          <w:color w:val="000000" w:themeColor="text1"/>
          <w:sz w:val="26"/>
          <w:szCs w:val="26"/>
        </w:rPr>
        <w:t xml:space="preserve"> </w:t>
      </w:r>
      <w:r w:rsidR="00A3706F" w:rsidRPr="0004764D">
        <w:rPr>
          <w:rFonts w:ascii="Book Antiqua" w:hAnsi="Book Antiqua"/>
          <w:color w:val="000000" w:themeColor="text1"/>
          <w:sz w:val="26"/>
          <w:szCs w:val="26"/>
        </w:rPr>
        <w:t>I</w:t>
      </w:r>
      <w:r w:rsidR="009B0F56">
        <w:rPr>
          <w:rFonts w:ascii="Book Antiqua" w:hAnsi="Book Antiqua"/>
          <w:color w:val="000000" w:themeColor="text1"/>
          <w:sz w:val="26"/>
          <w:szCs w:val="26"/>
        </w:rPr>
        <w:t xml:space="preserve"> say that, indeed, it </w:t>
      </w:r>
      <w:r w:rsidR="00A3706F" w:rsidRPr="0004764D">
        <w:rPr>
          <w:rFonts w:ascii="Book Antiqua" w:hAnsi="Book Antiqua"/>
          <w:color w:val="000000" w:themeColor="text1"/>
          <w:sz w:val="26"/>
          <w:szCs w:val="26"/>
        </w:rPr>
        <w:t>is not uncommon for defence counsel</w:t>
      </w:r>
      <w:r w:rsidR="00F72EF0">
        <w:rPr>
          <w:rFonts w:ascii="Book Antiqua" w:hAnsi="Book Antiqua"/>
          <w:color w:val="000000" w:themeColor="text1"/>
          <w:sz w:val="26"/>
          <w:szCs w:val="26"/>
        </w:rPr>
        <w:t>,</w:t>
      </w:r>
      <w:r w:rsidR="00A3706F" w:rsidRPr="0004764D">
        <w:rPr>
          <w:rFonts w:ascii="Book Antiqua" w:hAnsi="Book Antiqua"/>
          <w:color w:val="000000" w:themeColor="text1"/>
          <w:sz w:val="26"/>
          <w:szCs w:val="26"/>
        </w:rPr>
        <w:t xml:space="preserve"> as</w:t>
      </w:r>
      <w:r w:rsidR="006C166E" w:rsidRPr="0004764D">
        <w:rPr>
          <w:rFonts w:ascii="Book Antiqua" w:hAnsi="Book Antiqua"/>
          <w:color w:val="000000" w:themeColor="text1"/>
          <w:sz w:val="26"/>
          <w:szCs w:val="26"/>
        </w:rPr>
        <w:t xml:space="preserve"> </w:t>
      </w:r>
      <w:proofErr w:type="spellStart"/>
      <w:r w:rsidR="00A3706F">
        <w:rPr>
          <w:rFonts w:ascii="Book Antiqua" w:hAnsi="Book Antiqua"/>
          <w:color w:val="000000" w:themeColor="text1"/>
          <w:sz w:val="26"/>
          <w:szCs w:val="26"/>
        </w:rPr>
        <w:t>Dr.</w:t>
      </w:r>
      <w:proofErr w:type="spellEnd"/>
      <w:r w:rsidR="00A3706F">
        <w:rPr>
          <w:rFonts w:ascii="Book Antiqua" w:hAnsi="Book Antiqua"/>
          <w:color w:val="000000" w:themeColor="text1"/>
          <w:sz w:val="26"/>
          <w:szCs w:val="26"/>
        </w:rPr>
        <w:t xml:space="preserve"> </w:t>
      </w:r>
      <w:proofErr w:type="spellStart"/>
      <w:r w:rsidR="00A3706F">
        <w:rPr>
          <w:rFonts w:ascii="Book Antiqua" w:hAnsi="Book Antiqua"/>
          <w:color w:val="000000" w:themeColor="text1"/>
          <w:sz w:val="26"/>
          <w:szCs w:val="26"/>
        </w:rPr>
        <w:t>Ayine</w:t>
      </w:r>
      <w:proofErr w:type="spellEnd"/>
      <w:r w:rsidR="00A3706F">
        <w:rPr>
          <w:rFonts w:ascii="Book Antiqua" w:hAnsi="Book Antiqua"/>
          <w:color w:val="000000" w:themeColor="text1"/>
          <w:sz w:val="26"/>
          <w:szCs w:val="26"/>
        </w:rPr>
        <w:t xml:space="preserve"> and </w:t>
      </w:r>
      <w:r w:rsidR="00F72EF0">
        <w:rPr>
          <w:rFonts w:ascii="Book Antiqua" w:hAnsi="Book Antiqua"/>
          <w:color w:val="000000" w:themeColor="text1"/>
          <w:sz w:val="26"/>
          <w:szCs w:val="26"/>
        </w:rPr>
        <w:t xml:space="preserve">other NDC personalities were, </w:t>
      </w:r>
      <w:r w:rsidR="00FF778B" w:rsidRPr="0004764D">
        <w:rPr>
          <w:rFonts w:ascii="Book Antiqua" w:hAnsi="Book Antiqua"/>
          <w:color w:val="000000" w:themeColor="text1"/>
          <w:sz w:val="26"/>
          <w:szCs w:val="26"/>
        </w:rPr>
        <w:t>looking at the same set of facts to come to different conclusions informed by their varying understandings of the law</w:t>
      </w:r>
      <w:r w:rsidR="00F72EF0">
        <w:rPr>
          <w:rFonts w:ascii="Book Antiqua" w:hAnsi="Book Antiqua"/>
          <w:color w:val="000000" w:themeColor="text1"/>
          <w:sz w:val="26"/>
          <w:szCs w:val="26"/>
        </w:rPr>
        <w:t xml:space="preserve"> </w:t>
      </w:r>
      <w:r w:rsidR="006C166E" w:rsidRPr="0004764D">
        <w:rPr>
          <w:rFonts w:ascii="Book Antiqua" w:hAnsi="Book Antiqua"/>
          <w:color w:val="000000" w:themeColor="text1"/>
          <w:sz w:val="26"/>
          <w:szCs w:val="26"/>
        </w:rPr>
        <w:t xml:space="preserve">and </w:t>
      </w:r>
      <w:r w:rsidR="00F72EF0">
        <w:rPr>
          <w:rFonts w:ascii="Book Antiqua" w:hAnsi="Book Antiqua"/>
          <w:color w:val="000000" w:themeColor="text1"/>
          <w:sz w:val="26"/>
          <w:szCs w:val="26"/>
        </w:rPr>
        <w:t xml:space="preserve">the undeniable </w:t>
      </w:r>
      <w:r w:rsidR="006C166E" w:rsidRPr="0004764D">
        <w:rPr>
          <w:rFonts w:ascii="Book Antiqua" w:hAnsi="Book Antiqua"/>
          <w:color w:val="000000" w:themeColor="text1"/>
          <w:sz w:val="26"/>
          <w:szCs w:val="26"/>
        </w:rPr>
        <w:t xml:space="preserve">political considerations </w:t>
      </w:r>
      <w:r w:rsidR="00197590" w:rsidRPr="0004764D">
        <w:rPr>
          <w:rFonts w:ascii="Book Antiqua" w:hAnsi="Book Antiqua"/>
          <w:color w:val="000000" w:themeColor="text1"/>
          <w:sz w:val="26"/>
          <w:szCs w:val="26"/>
        </w:rPr>
        <w:t>they hold</w:t>
      </w:r>
      <w:r w:rsidR="006C166E" w:rsidRPr="0004764D">
        <w:rPr>
          <w:rFonts w:ascii="Book Antiqua" w:hAnsi="Book Antiqua"/>
          <w:color w:val="000000" w:themeColor="text1"/>
          <w:sz w:val="26"/>
          <w:szCs w:val="26"/>
        </w:rPr>
        <w:t>.</w:t>
      </w:r>
      <w:r w:rsidR="006F70E9" w:rsidRPr="0004764D">
        <w:rPr>
          <w:rFonts w:ascii="Book Antiqua" w:hAnsi="Book Antiqua"/>
          <w:color w:val="000000" w:themeColor="text1"/>
          <w:sz w:val="26"/>
          <w:szCs w:val="26"/>
        </w:rPr>
        <w:t xml:space="preserve"> </w:t>
      </w:r>
      <w:r w:rsidR="00B355C7">
        <w:rPr>
          <w:rFonts w:ascii="Book Antiqua" w:hAnsi="Book Antiqua"/>
          <w:color w:val="000000" w:themeColor="text1"/>
          <w:sz w:val="26"/>
          <w:szCs w:val="26"/>
        </w:rPr>
        <w:t xml:space="preserve">However, I daresay that in taking decisions as monumental as </w:t>
      </w:r>
      <w:r w:rsidR="006A026C">
        <w:rPr>
          <w:rFonts w:ascii="Book Antiqua" w:hAnsi="Book Antiqua"/>
          <w:color w:val="000000" w:themeColor="text1"/>
          <w:sz w:val="26"/>
          <w:szCs w:val="26"/>
        </w:rPr>
        <w:t xml:space="preserve">withdrawing </w:t>
      </w:r>
      <w:r w:rsidR="00AD69F2">
        <w:rPr>
          <w:rFonts w:ascii="Book Antiqua" w:hAnsi="Book Antiqua"/>
          <w:color w:val="000000" w:themeColor="text1"/>
          <w:sz w:val="26"/>
          <w:szCs w:val="26"/>
        </w:rPr>
        <w:t>th</w:t>
      </w:r>
      <w:r w:rsidR="001D4904">
        <w:rPr>
          <w:rFonts w:ascii="Book Antiqua" w:hAnsi="Book Antiqua"/>
          <w:color w:val="000000" w:themeColor="text1"/>
          <w:sz w:val="26"/>
          <w:szCs w:val="26"/>
        </w:rPr>
        <w:t>ose</w:t>
      </w:r>
      <w:r w:rsidR="00AD69F2">
        <w:rPr>
          <w:rFonts w:ascii="Book Antiqua" w:hAnsi="Book Antiqua"/>
          <w:color w:val="000000" w:themeColor="text1"/>
          <w:sz w:val="26"/>
          <w:szCs w:val="26"/>
        </w:rPr>
        <w:t xml:space="preserve"> cases</w:t>
      </w:r>
      <w:r w:rsidR="001D4904">
        <w:rPr>
          <w:rFonts w:ascii="Book Antiqua" w:hAnsi="Book Antiqua"/>
          <w:color w:val="000000" w:themeColor="text1"/>
          <w:sz w:val="26"/>
          <w:szCs w:val="26"/>
        </w:rPr>
        <w:t>, the only consideration had to be the national interest</w:t>
      </w:r>
      <w:r w:rsidR="001217D0">
        <w:rPr>
          <w:rFonts w:ascii="Book Antiqua" w:hAnsi="Book Antiqua"/>
          <w:color w:val="000000" w:themeColor="text1"/>
          <w:sz w:val="26"/>
          <w:szCs w:val="26"/>
        </w:rPr>
        <w:t xml:space="preserve"> and not that of defence counsel</w:t>
      </w:r>
      <w:r w:rsidR="001D4904">
        <w:rPr>
          <w:rFonts w:ascii="Book Antiqua" w:hAnsi="Book Antiqua"/>
          <w:color w:val="000000" w:themeColor="text1"/>
          <w:sz w:val="26"/>
          <w:szCs w:val="26"/>
        </w:rPr>
        <w:t xml:space="preserve">. </w:t>
      </w:r>
      <w:r w:rsidR="004A7CC8">
        <w:rPr>
          <w:rFonts w:ascii="Book Antiqua" w:hAnsi="Book Antiqua"/>
          <w:color w:val="000000" w:themeColor="text1"/>
          <w:sz w:val="26"/>
          <w:szCs w:val="26"/>
        </w:rPr>
        <w:t xml:space="preserve">The analysis I make of the reasons advanced by </w:t>
      </w:r>
      <w:proofErr w:type="spellStart"/>
      <w:r w:rsidR="004A7CC8">
        <w:rPr>
          <w:rFonts w:ascii="Book Antiqua" w:hAnsi="Book Antiqua"/>
          <w:color w:val="000000" w:themeColor="text1"/>
          <w:sz w:val="26"/>
          <w:szCs w:val="26"/>
        </w:rPr>
        <w:t>Dr.</w:t>
      </w:r>
      <w:proofErr w:type="spellEnd"/>
      <w:r w:rsidR="004A7CC8">
        <w:rPr>
          <w:rFonts w:ascii="Book Antiqua" w:hAnsi="Book Antiqua"/>
          <w:color w:val="000000" w:themeColor="text1"/>
          <w:sz w:val="26"/>
          <w:szCs w:val="26"/>
        </w:rPr>
        <w:t xml:space="preserve"> </w:t>
      </w:r>
      <w:proofErr w:type="spellStart"/>
      <w:r w:rsidR="004A7CC8">
        <w:rPr>
          <w:rFonts w:ascii="Book Antiqua" w:hAnsi="Book Antiqua"/>
          <w:color w:val="000000" w:themeColor="text1"/>
          <w:sz w:val="26"/>
          <w:szCs w:val="26"/>
        </w:rPr>
        <w:t>Ayine</w:t>
      </w:r>
      <w:proofErr w:type="spellEnd"/>
      <w:r w:rsidR="004A7CC8">
        <w:rPr>
          <w:rFonts w:ascii="Book Antiqua" w:hAnsi="Book Antiqua"/>
          <w:color w:val="000000" w:themeColor="text1"/>
          <w:sz w:val="26"/>
          <w:szCs w:val="26"/>
        </w:rPr>
        <w:t xml:space="preserve"> will </w:t>
      </w:r>
      <w:r w:rsidR="006F1338">
        <w:rPr>
          <w:rFonts w:ascii="Book Antiqua" w:hAnsi="Book Antiqua"/>
          <w:color w:val="000000" w:themeColor="text1"/>
          <w:sz w:val="26"/>
          <w:szCs w:val="26"/>
        </w:rPr>
        <w:t xml:space="preserve">expose the </w:t>
      </w:r>
      <w:r w:rsidR="00AC2CD3">
        <w:rPr>
          <w:rFonts w:ascii="Book Antiqua" w:hAnsi="Book Antiqua"/>
          <w:color w:val="000000" w:themeColor="text1"/>
          <w:sz w:val="26"/>
          <w:szCs w:val="26"/>
        </w:rPr>
        <w:t xml:space="preserve">questionable </w:t>
      </w:r>
      <w:r w:rsidR="00025A09">
        <w:rPr>
          <w:rFonts w:ascii="Book Antiqua" w:hAnsi="Book Antiqua"/>
          <w:color w:val="000000" w:themeColor="text1"/>
          <w:sz w:val="26"/>
          <w:szCs w:val="26"/>
        </w:rPr>
        <w:t xml:space="preserve">intent behind the </w:t>
      </w:r>
      <w:r w:rsidR="00E75A3B">
        <w:rPr>
          <w:rFonts w:ascii="Book Antiqua" w:hAnsi="Book Antiqua"/>
          <w:color w:val="000000" w:themeColor="text1"/>
          <w:sz w:val="26"/>
          <w:szCs w:val="26"/>
        </w:rPr>
        <w:t>withdrawal of the criminal cases</w:t>
      </w:r>
      <w:r w:rsidR="006F1338">
        <w:rPr>
          <w:rFonts w:ascii="Book Antiqua" w:hAnsi="Book Antiqua"/>
          <w:color w:val="000000" w:themeColor="text1"/>
          <w:sz w:val="26"/>
          <w:szCs w:val="26"/>
        </w:rPr>
        <w:t>.</w:t>
      </w:r>
    </w:p>
    <w:p w14:paraId="56D8AC97" w14:textId="77777777" w:rsidR="001A7A9E" w:rsidRPr="0004764D" w:rsidRDefault="001A7A9E" w:rsidP="002E1DF3">
      <w:pPr>
        <w:pStyle w:val="ListParagraph"/>
        <w:spacing w:line="276" w:lineRule="auto"/>
        <w:ind w:left="360"/>
        <w:jc w:val="both"/>
        <w:rPr>
          <w:rFonts w:ascii="Book Antiqua" w:hAnsi="Book Antiqua"/>
          <w:sz w:val="26"/>
          <w:szCs w:val="26"/>
        </w:rPr>
      </w:pPr>
    </w:p>
    <w:p w14:paraId="63C3A6D9" w14:textId="62DF2166" w:rsidR="00984368" w:rsidRPr="0004764D" w:rsidRDefault="000801A9" w:rsidP="002E1DF3">
      <w:pPr>
        <w:pStyle w:val="ListParagraph"/>
        <w:numPr>
          <w:ilvl w:val="0"/>
          <w:numId w:val="2"/>
        </w:numPr>
        <w:spacing w:after="0" w:line="276" w:lineRule="auto"/>
        <w:ind w:left="360"/>
        <w:jc w:val="both"/>
        <w:rPr>
          <w:rFonts w:ascii="Book Antiqua" w:hAnsi="Book Antiqua"/>
          <w:sz w:val="26"/>
          <w:szCs w:val="26"/>
          <w:lang w:val="en-US"/>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Ayine’s</w:t>
      </w:r>
      <w:proofErr w:type="spellEnd"/>
      <w:r w:rsidRPr="0004764D">
        <w:rPr>
          <w:rFonts w:ascii="Book Antiqua" w:hAnsi="Book Antiqua"/>
          <w:sz w:val="26"/>
          <w:szCs w:val="26"/>
        </w:rPr>
        <w:t xml:space="preserve"> unfounded </w:t>
      </w:r>
      <w:r w:rsidR="00BA4F4B" w:rsidRPr="0004764D">
        <w:rPr>
          <w:rFonts w:ascii="Book Antiqua" w:hAnsi="Book Antiqua"/>
          <w:sz w:val="26"/>
          <w:szCs w:val="26"/>
        </w:rPr>
        <w:t xml:space="preserve">allegation insinuating unethical conduct on my part in the conduct of the Ambulance Trial – Republic </w:t>
      </w:r>
      <w:proofErr w:type="spellStart"/>
      <w:r w:rsidR="00BA4F4B" w:rsidRPr="0004764D">
        <w:rPr>
          <w:rFonts w:ascii="Book Antiqua" w:hAnsi="Book Antiqua"/>
          <w:sz w:val="26"/>
          <w:szCs w:val="26"/>
        </w:rPr>
        <w:t>vrs</w:t>
      </w:r>
      <w:proofErr w:type="spellEnd"/>
      <w:r w:rsidR="00BA4F4B" w:rsidRPr="0004764D">
        <w:rPr>
          <w:rFonts w:ascii="Book Antiqua" w:hAnsi="Book Antiqua"/>
          <w:sz w:val="26"/>
          <w:szCs w:val="26"/>
        </w:rPr>
        <w:t xml:space="preserve">. </w:t>
      </w:r>
      <w:proofErr w:type="spellStart"/>
      <w:r w:rsidR="00BA4F4B" w:rsidRPr="0004764D">
        <w:rPr>
          <w:rFonts w:ascii="Book Antiqua" w:hAnsi="Book Antiqua"/>
          <w:sz w:val="26"/>
          <w:szCs w:val="26"/>
        </w:rPr>
        <w:t>Cassiel</w:t>
      </w:r>
      <w:proofErr w:type="spellEnd"/>
      <w:r w:rsidR="00BA4F4B" w:rsidRPr="0004764D">
        <w:rPr>
          <w:rFonts w:ascii="Book Antiqua" w:hAnsi="Book Antiqua"/>
          <w:sz w:val="26"/>
          <w:szCs w:val="26"/>
        </w:rPr>
        <w:t xml:space="preserve"> </w:t>
      </w:r>
      <w:proofErr w:type="spellStart"/>
      <w:r w:rsidR="00BA4F4B" w:rsidRPr="0004764D">
        <w:rPr>
          <w:rFonts w:ascii="Book Antiqua" w:hAnsi="Book Antiqua"/>
          <w:sz w:val="26"/>
          <w:szCs w:val="26"/>
        </w:rPr>
        <w:t>Ato</w:t>
      </w:r>
      <w:proofErr w:type="spellEnd"/>
      <w:r w:rsidR="00BA4F4B" w:rsidRPr="0004764D">
        <w:rPr>
          <w:rFonts w:ascii="Book Antiqua" w:hAnsi="Book Antiqua"/>
          <w:sz w:val="26"/>
          <w:szCs w:val="26"/>
        </w:rPr>
        <w:t xml:space="preserve"> </w:t>
      </w:r>
      <w:proofErr w:type="spellStart"/>
      <w:r w:rsidR="00BA4F4B" w:rsidRPr="0004764D">
        <w:rPr>
          <w:rFonts w:ascii="Book Antiqua" w:hAnsi="Book Antiqua"/>
          <w:sz w:val="26"/>
          <w:szCs w:val="26"/>
        </w:rPr>
        <w:t>Forson</w:t>
      </w:r>
      <w:proofErr w:type="spellEnd"/>
      <w:r w:rsidR="00BA4F4B" w:rsidRPr="0004764D">
        <w:rPr>
          <w:rFonts w:ascii="Book Antiqua" w:hAnsi="Book Antiqua"/>
          <w:sz w:val="26"/>
          <w:szCs w:val="26"/>
        </w:rPr>
        <w:t xml:space="preserve"> </w:t>
      </w:r>
      <w:r w:rsidR="002A3603" w:rsidRPr="0004764D">
        <w:rPr>
          <w:rFonts w:ascii="Book Antiqua" w:hAnsi="Book Antiqua"/>
          <w:sz w:val="26"/>
          <w:szCs w:val="26"/>
        </w:rPr>
        <w:t>is</w:t>
      </w:r>
      <w:r w:rsidR="00164788" w:rsidRPr="0004764D">
        <w:rPr>
          <w:rFonts w:ascii="Book Antiqua" w:hAnsi="Book Antiqua"/>
          <w:sz w:val="26"/>
          <w:szCs w:val="26"/>
        </w:rPr>
        <w:t xml:space="preserve"> highly disingenuous an</w:t>
      </w:r>
      <w:r w:rsidR="002D25BA">
        <w:rPr>
          <w:rFonts w:ascii="Book Antiqua" w:hAnsi="Book Antiqua"/>
          <w:sz w:val="26"/>
          <w:szCs w:val="26"/>
        </w:rPr>
        <w:t xml:space="preserve">d </w:t>
      </w:r>
      <w:r w:rsidR="009C2BBF">
        <w:rPr>
          <w:rFonts w:ascii="Book Antiqua" w:hAnsi="Book Antiqua"/>
          <w:sz w:val="26"/>
          <w:szCs w:val="26"/>
        </w:rPr>
        <w:t xml:space="preserve">rather unfortunately, </w:t>
      </w:r>
      <w:r w:rsidR="002D25BA">
        <w:rPr>
          <w:rFonts w:ascii="Book Antiqua" w:hAnsi="Book Antiqua"/>
          <w:sz w:val="26"/>
          <w:szCs w:val="26"/>
        </w:rPr>
        <w:t xml:space="preserve">recaps the series of </w:t>
      </w:r>
      <w:r w:rsidR="009C2BBF">
        <w:rPr>
          <w:rFonts w:ascii="Book Antiqua" w:hAnsi="Book Antiqua"/>
          <w:sz w:val="26"/>
          <w:szCs w:val="26"/>
        </w:rPr>
        <w:t>falsehoods persistently</w:t>
      </w:r>
      <w:r w:rsidR="00E12BBC" w:rsidRPr="0004764D">
        <w:rPr>
          <w:rFonts w:ascii="Book Antiqua" w:hAnsi="Book Antiqua"/>
          <w:sz w:val="26"/>
          <w:szCs w:val="26"/>
        </w:rPr>
        <w:t xml:space="preserve"> </w:t>
      </w:r>
      <w:r w:rsidR="00752A69" w:rsidRPr="0004764D">
        <w:rPr>
          <w:rFonts w:ascii="Book Antiqua" w:hAnsi="Book Antiqua"/>
          <w:sz w:val="26"/>
          <w:szCs w:val="26"/>
        </w:rPr>
        <w:t xml:space="preserve">published by foot soldiers of the NDC and </w:t>
      </w:r>
      <w:r w:rsidR="00B213A9" w:rsidRPr="0004764D">
        <w:rPr>
          <w:rFonts w:ascii="Book Antiqua" w:hAnsi="Book Antiqua"/>
          <w:sz w:val="26"/>
          <w:szCs w:val="26"/>
        </w:rPr>
        <w:t xml:space="preserve">other uninformed members of </w:t>
      </w:r>
      <w:r w:rsidR="0058639E" w:rsidRPr="0004764D">
        <w:rPr>
          <w:rFonts w:ascii="Book Antiqua" w:hAnsi="Book Antiqua"/>
          <w:sz w:val="26"/>
          <w:szCs w:val="26"/>
        </w:rPr>
        <w:t>society</w:t>
      </w:r>
      <w:r w:rsidR="00B213A9" w:rsidRPr="0004764D">
        <w:rPr>
          <w:rFonts w:ascii="Book Antiqua" w:hAnsi="Book Antiqua"/>
          <w:sz w:val="26"/>
          <w:szCs w:val="26"/>
        </w:rPr>
        <w:t>.</w:t>
      </w:r>
      <w:r w:rsidR="00491799" w:rsidRPr="0004764D">
        <w:rPr>
          <w:rFonts w:ascii="Book Antiqua" w:hAnsi="Book Antiqua"/>
          <w:sz w:val="26"/>
          <w:szCs w:val="26"/>
        </w:rPr>
        <w:t xml:space="preserve"> </w:t>
      </w:r>
      <w:r w:rsidR="00E77065" w:rsidRPr="0004764D">
        <w:rPr>
          <w:rFonts w:ascii="Book Antiqua" w:hAnsi="Book Antiqua"/>
          <w:sz w:val="26"/>
          <w:szCs w:val="26"/>
        </w:rPr>
        <w:t xml:space="preserve">I must say that </w:t>
      </w:r>
      <w:r w:rsidR="003B6B2B">
        <w:rPr>
          <w:rFonts w:ascii="Book Antiqua" w:hAnsi="Book Antiqua"/>
          <w:sz w:val="26"/>
          <w:szCs w:val="26"/>
        </w:rPr>
        <w:t xml:space="preserve">I find it </w:t>
      </w:r>
      <w:r w:rsidR="00E77065" w:rsidRPr="0004764D">
        <w:rPr>
          <w:rFonts w:ascii="Book Antiqua" w:hAnsi="Book Antiqua"/>
          <w:sz w:val="26"/>
          <w:szCs w:val="26"/>
        </w:rPr>
        <w:t xml:space="preserve">quite </w:t>
      </w:r>
      <w:r w:rsidR="003F1A19" w:rsidRPr="0004764D">
        <w:rPr>
          <w:rFonts w:ascii="Book Antiqua" w:hAnsi="Book Antiqua"/>
          <w:sz w:val="26"/>
          <w:szCs w:val="26"/>
        </w:rPr>
        <w:t xml:space="preserve">ironical </w:t>
      </w:r>
      <w:r w:rsidR="001A7A9E" w:rsidRPr="0004764D">
        <w:rPr>
          <w:rFonts w:ascii="Book Antiqua" w:hAnsi="Book Antiqua"/>
          <w:sz w:val="26"/>
          <w:szCs w:val="26"/>
        </w:rPr>
        <w:t>for</w:t>
      </w:r>
      <w:r w:rsidR="003F1A19" w:rsidRPr="0004764D">
        <w:rPr>
          <w:rFonts w:ascii="Book Antiqua" w:hAnsi="Book Antiqua"/>
          <w:sz w:val="26"/>
          <w:szCs w:val="26"/>
        </w:rPr>
        <w:t xml:space="preserve"> </w:t>
      </w:r>
      <w:proofErr w:type="spellStart"/>
      <w:r w:rsidR="003F1A19" w:rsidRPr="0004764D">
        <w:rPr>
          <w:rFonts w:ascii="Book Antiqua" w:hAnsi="Book Antiqua"/>
          <w:sz w:val="26"/>
          <w:szCs w:val="26"/>
        </w:rPr>
        <w:t>Dr.</w:t>
      </w:r>
      <w:proofErr w:type="spellEnd"/>
      <w:r w:rsidR="003F1A19" w:rsidRPr="0004764D">
        <w:rPr>
          <w:rFonts w:ascii="Book Antiqua" w:hAnsi="Book Antiqua"/>
          <w:sz w:val="26"/>
          <w:szCs w:val="26"/>
        </w:rPr>
        <w:t xml:space="preserve"> </w:t>
      </w:r>
      <w:proofErr w:type="spellStart"/>
      <w:r w:rsidR="003F1A19" w:rsidRPr="0004764D">
        <w:rPr>
          <w:rFonts w:ascii="Book Antiqua" w:hAnsi="Book Antiqua"/>
          <w:sz w:val="26"/>
          <w:szCs w:val="26"/>
        </w:rPr>
        <w:t>Ayine</w:t>
      </w:r>
      <w:proofErr w:type="spellEnd"/>
      <w:r w:rsidR="002532A4">
        <w:rPr>
          <w:rFonts w:ascii="Book Antiqua" w:hAnsi="Book Antiqua"/>
          <w:sz w:val="26"/>
          <w:szCs w:val="26"/>
        </w:rPr>
        <w:t>,</w:t>
      </w:r>
      <w:r w:rsidR="003F1A19" w:rsidRPr="0004764D">
        <w:rPr>
          <w:rFonts w:ascii="Book Antiqua" w:hAnsi="Book Antiqua"/>
          <w:sz w:val="26"/>
          <w:szCs w:val="26"/>
        </w:rPr>
        <w:t xml:space="preserve"> who is the subject of </w:t>
      </w:r>
      <w:r w:rsidR="00302E39" w:rsidRPr="0004764D">
        <w:rPr>
          <w:rFonts w:ascii="Book Antiqua" w:hAnsi="Book Antiqua"/>
          <w:sz w:val="26"/>
          <w:szCs w:val="26"/>
        </w:rPr>
        <w:t>disciplinary</w:t>
      </w:r>
      <w:r w:rsidR="003F1A19" w:rsidRPr="0004764D">
        <w:rPr>
          <w:rFonts w:ascii="Book Antiqua" w:hAnsi="Book Antiqua"/>
          <w:sz w:val="26"/>
          <w:szCs w:val="26"/>
        </w:rPr>
        <w:t xml:space="preserve"> proceedings </w:t>
      </w:r>
      <w:r w:rsidR="007A634B">
        <w:rPr>
          <w:rFonts w:ascii="Book Antiqua" w:hAnsi="Book Antiqua"/>
          <w:sz w:val="26"/>
          <w:szCs w:val="26"/>
        </w:rPr>
        <w:t xml:space="preserve">for professional </w:t>
      </w:r>
      <w:r w:rsidR="00750860">
        <w:rPr>
          <w:rFonts w:ascii="Book Antiqua" w:hAnsi="Book Antiqua"/>
          <w:sz w:val="26"/>
          <w:szCs w:val="26"/>
        </w:rPr>
        <w:t xml:space="preserve">misconduct still </w:t>
      </w:r>
      <w:r w:rsidR="007A634B">
        <w:rPr>
          <w:rFonts w:ascii="Book Antiqua" w:hAnsi="Book Antiqua"/>
          <w:sz w:val="26"/>
          <w:szCs w:val="26"/>
        </w:rPr>
        <w:t>pending at the General Legal Council</w:t>
      </w:r>
      <w:r w:rsidR="002532A4">
        <w:rPr>
          <w:rFonts w:ascii="Book Antiqua" w:hAnsi="Book Antiqua"/>
          <w:sz w:val="26"/>
          <w:szCs w:val="26"/>
        </w:rPr>
        <w:t xml:space="preserve">, filed by </w:t>
      </w:r>
      <w:r w:rsidR="00977427">
        <w:rPr>
          <w:rFonts w:ascii="Book Antiqua" w:hAnsi="Book Antiqua"/>
          <w:sz w:val="26"/>
          <w:szCs w:val="26"/>
        </w:rPr>
        <w:t>the Hon. former Chief Justice himself</w:t>
      </w:r>
      <w:r w:rsidR="00302E39" w:rsidRPr="0004764D">
        <w:rPr>
          <w:rFonts w:ascii="Book Antiqua" w:hAnsi="Book Antiqua"/>
          <w:sz w:val="26"/>
          <w:szCs w:val="26"/>
        </w:rPr>
        <w:t>, to accuse me of un</w:t>
      </w:r>
      <w:r w:rsidR="00977427">
        <w:rPr>
          <w:rFonts w:ascii="Book Antiqua" w:hAnsi="Book Antiqua"/>
          <w:sz w:val="26"/>
          <w:szCs w:val="26"/>
        </w:rPr>
        <w:t xml:space="preserve">ethical </w:t>
      </w:r>
      <w:r w:rsidR="00302E39" w:rsidRPr="0004764D">
        <w:rPr>
          <w:rFonts w:ascii="Book Antiqua" w:hAnsi="Book Antiqua"/>
          <w:sz w:val="26"/>
          <w:szCs w:val="26"/>
        </w:rPr>
        <w:t>conduct.</w:t>
      </w:r>
      <w:r w:rsidR="00D90F7A" w:rsidRPr="0004764D">
        <w:rPr>
          <w:rFonts w:ascii="Book Antiqua" w:hAnsi="Book Antiqua"/>
          <w:sz w:val="26"/>
          <w:szCs w:val="26"/>
        </w:rPr>
        <w:t xml:space="preserve"> In</w:t>
      </w:r>
      <w:r w:rsidR="000E52DE">
        <w:rPr>
          <w:rFonts w:ascii="Book Antiqua" w:hAnsi="Book Antiqua"/>
          <w:sz w:val="26"/>
          <w:szCs w:val="26"/>
        </w:rPr>
        <w:t xml:space="preserve"> the interest of the nation,</w:t>
      </w:r>
      <w:r w:rsidR="00D90F7A" w:rsidRPr="0004764D">
        <w:rPr>
          <w:rFonts w:ascii="Book Antiqua" w:hAnsi="Book Antiqua"/>
          <w:sz w:val="26"/>
          <w:szCs w:val="26"/>
        </w:rPr>
        <w:t xml:space="preserve"> the c</w:t>
      </w:r>
      <w:r w:rsidR="000E52DE">
        <w:rPr>
          <w:rFonts w:ascii="Book Antiqua" w:hAnsi="Book Antiqua"/>
          <w:sz w:val="26"/>
          <w:szCs w:val="26"/>
        </w:rPr>
        <w:t>ase</w:t>
      </w:r>
      <w:r w:rsidR="00D90F7A" w:rsidRPr="0004764D">
        <w:rPr>
          <w:rFonts w:ascii="Book Antiqua" w:hAnsi="Book Antiqua"/>
          <w:sz w:val="26"/>
          <w:szCs w:val="26"/>
        </w:rPr>
        <w:t xml:space="preserve"> of professional misconduct </w:t>
      </w:r>
      <w:r w:rsidR="007E167E">
        <w:rPr>
          <w:rFonts w:ascii="Book Antiqua" w:hAnsi="Book Antiqua"/>
          <w:sz w:val="26"/>
          <w:szCs w:val="26"/>
        </w:rPr>
        <w:t xml:space="preserve">pending </w:t>
      </w:r>
      <w:r w:rsidR="00D90F7A" w:rsidRPr="0004764D">
        <w:rPr>
          <w:rFonts w:ascii="Book Antiqua" w:hAnsi="Book Antiqua"/>
          <w:sz w:val="26"/>
          <w:szCs w:val="26"/>
        </w:rPr>
        <w:t xml:space="preserve">against </w:t>
      </w:r>
      <w:proofErr w:type="spellStart"/>
      <w:r w:rsidR="00D90F7A" w:rsidRPr="0004764D">
        <w:rPr>
          <w:rFonts w:ascii="Book Antiqua" w:hAnsi="Book Antiqua"/>
          <w:sz w:val="26"/>
          <w:szCs w:val="26"/>
        </w:rPr>
        <w:t>Dr.</w:t>
      </w:r>
      <w:proofErr w:type="spellEnd"/>
      <w:r w:rsidR="00D90F7A" w:rsidRPr="0004764D">
        <w:rPr>
          <w:rFonts w:ascii="Book Antiqua" w:hAnsi="Book Antiqua"/>
          <w:sz w:val="26"/>
          <w:szCs w:val="26"/>
        </w:rPr>
        <w:t xml:space="preserve"> </w:t>
      </w:r>
      <w:proofErr w:type="spellStart"/>
      <w:r w:rsidR="00D90F7A" w:rsidRPr="0004764D">
        <w:rPr>
          <w:rFonts w:ascii="Book Antiqua" w:hAnsi="Book Antiqua"/>
          <w:sz w:val="26"/>
          <w:szCs w:val="26"/>
        </w:rPr>
        <w:t>Ayine</w:t>
      </w:r>
      <w:proofErr w:type="spellEnd"/>
      <w:r w:rsidR="007E167E">
        <w:rPr>
          <w:rFonts w:ascii="Book Antiqua" w:hAnsi="Book Antiqua"/>
          <w:sz w:val="26"/>
          <w:szCs w:val="26"/>
        </w:rPr>
        <w:t xml:space="preserve"> at the General Legal Council</w:t>
      </w:r>
      <w:r w:rsidR="0022193F">
        <w:rPr>
          <w:rFonts w:ascii="Book Antiqua" w:hAnsi="Book Antiqua"/>
          <w:sz w:val="26"/>
          <w:szCs w:val="26"/>
        </w:rPr>
        <w:t>,</w:t>
      </w:r>
      <w:r w:rsidR="00D90F7A" w:rsidRPr="0004764D">
        <w:rPr>
          <w:rFonts w:ascii="Book Antiqua" w:hAnsi="Book Antiqua"/>
          <w:sz w:val="26"/>
          <w:szCs w:val="26"/>
        </w:rPr>
        <w:t xml:space="preserve"> </w:t>
      </w:r>
      <w:r w:rsidR="00984368" w:rsidRPr="0004764D">
        <w:rPr>
          <w:rFonts w:ascii="Book Antiqua" w:hAnsi="Book Antiqua"/>
          <w:sz w:val="26"/>
          <w:szCs w:val="26"/>
        </w:rPr>
        <w:t>sh</w:t>
      </w:r>
      <w:r w:rsidR="00D90F7A" w:rsidRPr="0004764D">
        <w:rPr>
          <w:rFonts w:ascii="Book Antiqua" w:hAnsi="Book Antiqua"/>
          <w:sz w:val="26"/>
          <w:szCs w:val="26"/>
        </w:rPr>
        <w:t xml:space="preserve">ould have been determined before </w:t>
      </w:r>
      <w:r w:rsidR="00B452A5" w:rsidRPr="0004764D">
        <w:rPr>
          <w:rFonts w:ascii="Book Antiqua" w:hAnsi="Book Antiqua"/>
          <w:sz w:val="26"/>
          <w:szCs w:val="26"/>
        </w:rPr>
        <w:t xml:space="preserve">the </w:t>
      </w:r>
      <w:r w:rsidR="004A7979">
        <w:rPr>
          <w:rFonts w:ascii="Book Antiqua" w:hAnsi="Book Antiqua"/>
          <w:sz w:val="26"/>
          <w:szCs w:val="26"/>
        </w:rPr>
        <w:t xml:space="preserve">parliamentary </w:t>
      </w:r>
      <w:r w:rsidR="0022193F">
        <w:rPr>
          <w:rFonts w:ascii="Book Antiqua" w:hAnsi="Book Antiqua"/>
          <w:sz w:val="26"/>
          <w:szCs w:val="26"/>
        </w:rPr>
        <w:t xml:space="preserve">assessment of </w:t>
      </w:r>
      <w:r w:rsidR="006463A8">
        <w:rPr>
          <w:rFonts w:ascii="Book Antiqua" w:hAnsi="Book Antiqua"/>
          <w:sz w:val="26"/>
          <w:szCs w:val="26"/>
        </w:rPr>
        <w:t xml:space="preserve">his </w:t>
      </w:r>
      <w:r w:rsidR="00B452A5" w:rsidRPr="0004764D">
        <w:rPr>
          <w:rFonts w:ascii="Book Antiqua" w:hAnsi="Book Antiqua"/>
          <w:sz w:val="26"/>
          <w:szCs w:val="26"/>
        </w:rPr>
        <w:t>suitability or otherwise for the high office of the Attorney-General and Minister for Justice of our dear Republic</w:t>
      </w:r>
      <w:r w:rsidR="00EE72AB" w:rsidRPr="0004764D">
        <w:rPr>
          <w:rFonts w:ascii="Book Antiqua" w:hAnsi="Book Antiqua"/>
          <w:sz w:val="26"/>
          <w:szCs w:val="26"/>
        </w:rPr>
        <w:t>.</w:t>
      </w:r>
    </w:p>
    <w:p w14:paraId="63E4C1A6" w14:textId="77777777" w:rsidR="00984368" w:rsidRPr="0004764D" w:rsidRDefault="00984368" w:rsidP="002E1DF3">
      <w:pPr>
        <w:pStyle w:val="ListParagraph"/>
        <w:spacing w:line="276" w:lineRule="auto"/>
        <w:ind w:left="360"/>
        <w:jc w:val="both"/>
        <w:rPr>
          <w:rFonts w:ascii="Book Antiqua" w:hAnsi="Book Antiqua"/>
          <w:sz w:val="26"/>
          <w:szCs w:val="26"/>
        </w:rPr>
      </w:pPr>
    </w:p>
    <w:p w14:paraId="7A05D3AC" w14:textId="4D191F98" w:rsidR="004A36DD" w:rsidRPr="0004764D" w:rsidRDefault="00B77EE9" w:rsidP="002E1DF3">
      <w:pPr>
        <w:pStyle w:val="ListParagraph"/>
        <w:numPr>
          <w:ilvl w:val="0"/>
          <w:numId w:val="2"/>
        </w:numPr>
        <w:spacing w:after="0" w:line="276" w:lineRule="auto"/>
        <w:ind w:left="360"/>
        <w:jc w:val="both"/>
        <w:rPr>
          <w:rFonts w:ascii="Book Antiqua" w:hAnsi="Book Antiqua"/>
          <w:sz w:val="26"/>
          <w:szCs w:val="26"/>
          <w:lang w:val="en-US"/>
        </w:rPr>
      </w:pPr>
      <w:r w:rsidRPr="0004764D">
        <w:rPr>
          <w:rFonts w:ascii="Book Antiqua" w:hAnsi="Book Antiqua"/>
          <w:sz w:val="26"/>
          <w:szCs w:val="26"/>
        </w:rPr>
        <w:t xml:space="preserve">The facts relating to </w:t>
      </w:r>
      <w:r w:rsidR="00A31324" w:rsidRPr="0004764D">
        <w:rPr>
          <w:rFonts w:ascii="Book Antiqua" w:hAnsi="Book Antiqua"/>
          <w:sz w:val="26"/>
          <w:szCs w:val="26"/>
        </w:rPr>
        <w:t xml:space="preserve">the allegation </w:t>
      </w:r>
      <w:r w:rsidR="002A5F47">
        <w:rPr>
          <w:rFonts w:ascii="Book Antiqua" w:hAnsi="Book Antiqua"/>
          <w:sz w:val="26"/>
          <w:szCs w:val="26"/>
        </w:rPr>
        <w:t xml:space="preserve">by </w:t>
      </w:r>
      <w:proofErr w:type="spellStart"/>
      <w:r w:rsidR="002A5F47">
        <w:rPr>
          <w:rFonts w:ascii="Book Antiqua" w:hAnsi="Book Antiqua"/>
          <w:sz w:val="26"/>
          <w:szCs w:val="26"/>
        </w:rPr>
        <w:t>Dr.</w:t>
      </w:r>
      <w:proofErr w:type="spellEnd"/>
      <w:r w:rsidR="002A5F47">
        <w:rPr>
          <w:rFonts w:ascii="Book Antiqua" w:hAnsi="Book Antiqua"/>
          <w:sz w:val="26"/>
          <w:szCs w:val="26"/>
        </w:rPr>
        <w:t xml:space="preserve"> </w:t>
      </w:r>
      <w:proofErr w:type="spellStart"/>
      <w:r w:rsidR="002A5F47">
        <w:rPr>
          <w:rFonts w:ascii="Book Antiqua" w:hAnsi="Book Antiqua"/>
          <w:sz w:val="26"/>
          <w:szCs w:val="26"/>
        </w:rPr>
        <w:t>Ayine</w:t>
      </w:r>
      <w:proofErr w:type="spellEnd"/>
      <w:r w:rsidR="002A5F47">
        <w:rPr>
          <w:rFonts w:ascii="Book Antiqua" w:hAnsi="Book Antiqua"/>
          <w:sz w:val="26"/>
          <w:szCs w:val="26"/>
        </w:rPr>
        <w:t xml:space="preserve"> </w:t>
      </w:r>
      <w:r w:rsidR="00A31324" w:rsidRPr="0004764D">
        <w:rPr>
          <w:rFonts w:ascii="Book Antiqua" w:hAnsi="Book Antiqua"/>
          <w:sz w:val="26"/>
          <w:szCs w:val="26"/>
        </w:rPr>
        <w:t>that I interfered with an accused person in th</w:t>
      </w:r>
      <w:r w:rsidR="00FF673C">
        <w:rPr>
          <w:rFonts w:ascii="Book Antiqua" w:hAnsi="Book Antiqua"/>
          <w:sz w:val="26"/>
          <w:szCs w:val="26"/>
        </w:rPr>
        <w:t>e Ambulance</w:t>
      </w:r>
      <w:r w:rsidR="00A31324" w:rsidRPr="0004764D">
        <w:rPr>
          <w:rFonts w:ascii="Book Antiqua" w:hAnsi="Book Antiqua"/>
          <w:sz w:val="26"/>
          <w:szCs w:val="26"/>
        </w:rPr>
        <w:t xml:space="preserve"> case </w:t>
      </w:r>
      <w:r w:rsidR="0058639E" w:rsidRPr="0004764D">
        <w:rPr>
          <w:rFonts w:ascii="Book Antiqua" w:hAnsi="Book Antiqua"/>
          <w:sz w:val="26"/>
          <w:szCs w:val="26"/>
        </w:rPr>
        <w:t>are well within the public</w:t>
      </w:r>
      <w:r w:rsidR="00FF673C">
        <w:rPr>
          <w:rFonts w:ascii="Book Antiqua" w:hAnsi="Book Antiqua"/>
          <w:sz w:val="26"/>
          <w:szCs w:val="26"/>
        </w:rPr>
        <w:t xml:space="preserve"> domain</w:t>
      </w:r>
      <w:r w:rsidR="008064B4">
        <w:rPr>
          <w:rFonts w:ascii="Book Antiqua" w:hAnsi="Book Antiqua"/>
          <w:sz w:val="26"/>
          <w:szCs w:val="26"/>
        </w:rPr>
        <w:t xml:space="preserve"> </w:t>
      </w:r>
      <w:r w:rsidR="0058639E" w:rsidRPr="0004764D">
        <w:rPr>
          <w:rFonts w:ascii="Book Antiqua" w:hAnsi="Book Antiqua"/>
          <w:sz w:val="26"/>
          <w:szCs w:val="26"/>
        </w:rPr>
        <w:t xml:space="preserve">and have been adumbrated in court proceedings. </w:t>
      </w:r>
      <w:r w:rsidR="00CB2475" w:rsidRPr="0004764D">
        <w:rPr>
          <w:rFonts w:ascii="Book Antiqua" w:hAnsi="Book Antiqua"/>
          <w:sz w:val="26"/>
          <w:szCs w:val="26"/>
        </w:rPr>
        <w:t>The record shows</w:t>
      </w:r>
      <w:r w:rsidR="00DF09E4" w:rsidRPr="0004764D">
        <w:rPr>
          <w:rFonts w:ascii="Book Antiqua" w:hAnsi="Book Antiqua"/>
          <w:sz w:val="26"/>
          <w:szCs w:val="26"/>
        </w:rPr>
        <w:t xml:space="preserve"> that there has </w:t>
      </w:r>
      <w:r w:rsidR="00FF673C" w:rsidRPr="0004764D">
        <w:rPr>
          <w:rFonts w:ascii="Book Antiqua" w:hAnsi="Book Antiqua"/>
          <w:sz w:val="26"/>
          <w:szCs w:val="26"/>
        </w:rPr>
        <w:t>been</w:t>
      </w:r>
      <w:r w:rsidR="00DF09E4" w:rsidRPr="0004764D">
        <w:rPr>
          <w:rFonts w:ascii="Book Antiqua" w:hAnsi="Book Antiqua"/>
          <w:sz w:val="26"/>
          <w:szCs w:val="26"/>
        </w:rPr>
        <w:t xml:space="preserve"> a judicial determination of that un</w:t>
      </w:r>
      <w:r w:rsidR="00393AA3">
        <w:rPr>
          <w:rFonts w:ascii="Book Antiqua" w:hAnsi="Book Antiqua"/>
          <w:sz w:val="26"/>
          <w:szCs w:val="26"/>
        </w:rPr>
        <w:t>founded</w:t>
      </w:r>
      <w:r w:rsidR="00DF09E4" w:rsidRPr="0004764D">
        <w:rPr>
          <w:rFonts w:ascii="Book Antiqua" w:hAnsi="Book Antiqua"/>
          <w:sz w:val="26"/>
          <w:szCs w:val="26"/>
        </w:rPr>
        <w:t xml:space="preserve"> allegation frequently </w:t>
      </w:r>
      <w:r w:rsidR="008C051D" w:rsidRPr="0004764D">
        <w:rPr>
          <w:rFonts w:ascii="Book Antiqua" w:hAnsi="Book Antiqua"/>
          <w:sz w:val="26"/>
          <w:szCs w:val="26"/>
        </w:rPr>
        <w:t xml:space="preserve">made by foot soldiers of the NDC and other uninformed people. </w:t>
      </w:r>
      <w:r w:rsidR="00396555" w:rsidRPr="0004764D">
        <w:rPr>
          <w:rFonts w:ascii="Book Antiqua" w:hAnsi="Book Antiqua"/>
          <w:sz w:val="26"/>
          <w:szCs w:val="26"/>
        </w:rPr>
        <w:t xml:space="preserve">Shockingly, </w:t>
      </w:r>
      <w:proofErr w:type="spellStart"/>
      <w:r w:rsidR="008C051D" w:rsidRPr="0004764D">
        <w:rPr>
          <w:rFonts w:ascii="Book Antiqua" w:hAnsi="Book Antiqua"/>
          <w:sz w:val="26"/>
          <w:szCs w:val="26"/>
        </w:rPr>
        <w:t>Dr.</w:t>
      </w:r>
      <w:proofErr w:type="spellEnd"/>
      <w:r w:rsidR="008C051D" w:rsidRPr="0004764D">
        <w:rPr>
          <w:rFonts w:ascii="Book Antiqua" w:hAnsi="Book Antiqua"/>
          <w:sz w:val="26"/>
          <w:szCs w:val="26"/>
        </w:rPr>
        <w:t xml:space="preserve"> </w:t>
      </w:r>
      <w:proofErr w:type="spellStart"/>
      <w:r w:rsidR="008C051D" w:rsidRPr="0004764D">
        <w:rPr>
          <w:rFonts w:ascii="Book Antiqua" w:hAnsi="Book Antiqua"/>
          <w:sz w:val="26"/>
          <w:szCs w:val="26"/>
        </w:rPr>
        <w:t>Ayine</w:t>
      </w:r>
      <w:proofErr w:type="spellEnd"/>
      <w:r w:rsidR="008C051D" w:rsidRPr="0004764D">
        <w:rPr>
          <w:rFonts w:ascii="Book Antiqua" w:hAnsi="Book Antiqua"/>
          <w:sz w:val="26"/>
          <w:szCs w:val="26"/>
        </w:rPr>
        <w:t xml:space="preserve">, the current Attorney-General, ignored this fundamental fact in his </w:t>
      </w:r>
      <w:r w:rsidR="008A0C30" w:rsidRPr="0004764D">
        <w:rPr>
          <w:rFonts w:ascii="Book Antiqua" w:hAnsi="Book Antiqua"/>
          <w:sz w:val="26"/>
          <w:szCs w:val="26"/>
        </w:rPr>
        <w:t>10-page</w:t>
      </w:r>
      <w:r w:rsidR="008C051D" w:rsidRPr="0004764D">
        <w:rPr>
          <w:rFonts w:ascii="Book Antiqua" w:hAnsi="Book Antiqua"/>
          <w:sz w:val="26"/>
          <w:szCs w:val="26"/>
        </w:rPr>
        <w:t xml:space="preserve"> Press Statement and</w:t>
      </w:r>
      <w:r w:rsidR="00164F79">
        <w:rPr>
          <w:rFonts w:ascii="Book Antiqua" w:hAnsi="Book Antiqua"/>
          <w:sz w:val="26"/>
          <w:szCs w:val="26"/>
        </w:rPr>
        <w:t xml:space="preserve"> </w:t>
      </w:r>
      <w:r w:rsidR="008C051D" w:rsidRPr="0004764D">
        <w:rPr>
          <w:rFonts w:ascii="Book Antiqua" w:hAnsi="Book Antiqua"/>
          <w:sz w:val="26"/>
          <w:szCs w:val="26"/>
        </w:rPr>
        <w:t>over an hour conference with the media</w:t>
      </w:r>
      <w:r w:rsidR="008A0C30" w:rsidRPr="0004764D">
        <w:rPr>
          <w:rFonts w:ascii="Book Antiqua" w:hAnsi="Book Antiqua"/>
          <w:sz w:val="26"/>
          <w:szCs w:val="26"/>
        </w:rPr>
        <w:t xml:space="preserve">, for the simple reason that he knew that his allegation had been flatly debunked </w:t>
      </w:r>
      <w:r w:rsidR="002F4149" w:rsidRPr="0004764D">
        <w:rPr>
          <w:rFonts w:ascii="Book Antiqua" w:hAnsi="Book Antiqua"/>
          <w:sz w:val="26"/>
          <w:szCs w:val="26"/>
        </w:rPr>
        <w:t>by the court when same was put to strict scrutiny.</w:t>
      </w:r>
      <w:r w:rsidR="008A0C30" w:rsidRPr="0004764D">
        <w:rPr>
          <w:rFonts w:ascii="Book Antiqua" w:hAnsi="Book Antiqua"/>
          <w:sz w:val="26"/>
          <w:szCs w:val="26"/>
        </w:rPr>
        <w:t xml:space="preserve"> </w:t>
      </w:r>
    </w:p>
    <w:p w14:paraId="34FEA79A" w14:textId="690476B4" w:rsidR="00645BDA" w:rsidRPr="0004764D" w:rsidRDefault="00645BDA" w:rsidP="002E1DF3">
      <w:pPr>
        <w:pStyle w:val="ListParagraph"/>
        <w:spacing w:line="276" w:lineRule="auto"/>
        <w:ind w:left="360"/>
        <w:jc w:val="both"/>
        <w:rPr>
          <w:rFonts w:ascii="Book Antiqua" w:hAnsi="Book Antiqua"/>
          <w:sz w:val="26"/>
          <w:szCs w:val="26"/>
        </w:rPr>
      </w:pPr>
    </w:p>
    <w:p w14:paraId="354843E0" w14:textId="46BA9E79" w:rsidR="000F3D2B" w:rsidRPr="0004764D" w:rsidRDefault="001055BB"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If you would recall, the a</w:t>
      </w:r>
      <w:r w:rsidR="003F7BEE">
        <w:rPr>
          <w:rFonts w:ascii="Book Antiqua" w:hAnsi="Book Antiqua"/>
          <w:sz w:val="26"/>
          <w:szCs w:val="26"/>
        </w:rPr>
        <w:t>cc</w:t>
      </w:r>
      <w:r w:rsidRPr="0004764D">
        <w:rPr>
          <w:rFonts w:ascii="Book Antiqua" w:hAnsi="Book Antiqua"/>
          <w:sz w:val="26"/>
          <w:szCs w:val="26"/>
        </w:rPr>
        <w:t>used persons in the Ambulance Trial, filed an application for mistrial</w:t>
      </w:r>
      <w:r w:rsidR="00960283">
        <w:rPr>
          <w:rFonts w:ascii="Book Antiqua" w:hAnsi="Book Antiqua"/>
          <w:sz w:val="26"/>
          <w:szCs w:val="26"/>
        </w:rPr>
        <w:t>,</w:t>
      </w:r>
      <w:r w:rsidRPr="0004764D">
        <w:rPr>
          <w:rFonts w:ascii="Book Antiqua" w:hAnsi="Book Antiqua"/>
          <w:sz w:val="26"/>
          <w:szCs w:val="26"/>
        </w:rPr>
        <w:t xml:space="preserve"> hinging same on the alleged interference with one of the accused persons. </w:t>
      </w:r>
      <w:r w:rsidR="00645BDA" w:rsidRPr="0004764D">
        <w:rPr>
          <w:rFonts w:ascii="Book Antiqua" w:hAnsi="Book Antiqua"/>
          <w:sz w:val="26"/>
          <w:szCs w:val="26"/>
        </w:rPr>
        <w:t xml:space="preserve">On </w:t>
      </w:r>
      <w:r w:rsidR="007B142A" w:rsidRPr="0004764D">
        <w:rPr>
          <w:rFonts w:ascii="Book Antiqua" w:hAnsi="Book Antiqua"/>
          <w:sz w:val="26"/>
          <w:szCs w:val="26"/>
        </w:rPr>
        <w:t>6th June, 2024, the High Court</w:t>
      </w:r>
      <w:r w:rsidR="00C12C3B" w:rsidRPr="0004764D">
        <w:rPr>
          <w:rFonts w:ascii="Book Antiqua" w:hAnsi="Book Antiqua"/>
          <w:sz w:val="26"/>
          <w:szCs w:val="26"/>
        </w:rPr>
        <w:t xml:space="preserve"> </w:t>
      </w:r>
      <w:proofErr w:type="spellStart"/>
      <w:r w:rsidRPr="0004764D">
        <w:rPr>
          <w:rFonts w:ascii="Book Antiqua" w:hAnsi="Book Antiqua"/>
          <w:sz w:val="26"/>
          <w:szCs w:val="26"/>
        </w:rPr>
        <w:t>coram</w:t>
      </w:r>
      <w:proofErr w:type="spellEnd"/>
      <w:r w:rsidRPr="0004764D">
        <w:rPr>
          <w:rFonts w:ascii="Book Antiqua" w:hAnsi="Book Antiqua"/>
          <w:sz w:val="26"/>
          <w:szCs w:val="26"/>
        </w:rPr>
        <w:t xml:space="preserve"> Her L</w:t>
      </w:r>
      <w:r w:rsidR="002E0F14" w:rsidRPr="0004764D">
        <w:rPr>
          <w:rFonts w:ascii="Book Antiqua" w:hAnsi="Book Antiqua"/>
          <w:sz w:val="26"/>
          <w:szCs w:val="26"/>
        </w:rPr>
        <w:t xml:space="preserve">adyship Justice </w:t>
      </w:r>
      <w:proofErr w:type="spellStart"/>
      <w:r w:rsidR="002E0F14" w:rsidRPr="0004764D">
        <w:rPr>
          <w:rFonts w:ascii="Book Antiqua" w:hAnsi="Book Antiqua"/>
          <w:sz w:val="26"/>
          <w:szCs w:val="26"/>
        </w:rPr>
        <w:t>Afia</w:t>
      </w:r>
      <w:proofErr w:type="spellEnd"/>
      <w:r w:rsidR="002E0F14" w:rsidRPr="0004764D">
        <w:rPr>
          <w:rFonts w:ascii="Book Antiqua" w:hAnsi="Book Antiqua"/>
          <w:sz w:val="26"/>
          <w:szCs w:val="26"/>
        </w:rPr>
        <w:t xml:space="preserve"> </w:t>
      </w:r>
      <w:proofErr w:type="spellStart"/>
      <w:r w:rsidR="002E0F14" w:rsidRPr="0004764D">
        <w:rPr>
          <w:rFonts w:ascii="Book Antiqua" w:hAnsi="Book Antiqua"/>
          <w:sz w:val="26"/>
          <w:szCs w:val="26"/>
        </w:rPr>
        <w:t>Serwaa</w:t>
      </w:r>
      <w:proofErr w:type="spellEnd"/>
      <w:r w:rsidR="002E0F14" w:rsidRPr="0004764D">
        <w:rPr>
          <w:rFonts w:ascii="Book Antiqua" w:hAnsi="Book Antiqua"/>
          <w:sz w:val="26"/>
          <w:szCs w:val="26"/>
        </w:rPr>
        <w:t xml:space="preserve"> </w:t>
      </w:r>
      <w:proofErr w:type="spellStart"/>
      <w:r w:rsidR="002E0F14" w:rsidRPr="0004764D">
        <w:rPr>
          <w:rFonts w:ascii="Book Antiqua" w:hAnsi="Book Antiqua"/>
          <w:sz w:val="26"/>
          <w:szCs w:val="26"/>
        </w:rPr>
        <w:t>Asare-Botwe</w:t>
      </w:r>
      <w:proofErr w:type="spellEnd"/>
      <w:r w:rsidR="002E0F14" w:rsidRPr="0004764D">
        <w:rPr>
          <w:rFonts w:ascii="Book Antiqua" w:hAnsi="Book Antiqua"/>
          <w:sz w:val="26"/>
          <w:szCs w:val="26"/>
        </w:rPr>
        <w:t xml:space="preserve"> </w:t>
      </w:r>
      <w:r w:rsidR="00234D32" w:rsidRPr="0004764D">
        <w:rPr>
          <w:rFonts w:ascii="Book Antiqua" w:hAnsi="Book Antiqua"/>
          <w:sz w:val="26"/>
          <w:szCs w:val="26"/>
        </w:rPr>
        <w:t xml:space="preserve">dismissed </w:t>
      </w:r>
      <w:r w:rsidR="00B87FDC" w:rsidRPr="0004764D">
        <w:rPr>
          <w:rFonts w:ascii="Book Antiqua" w:hAnsi="Book Antiqua"/>
          <w:sz w:val="26"/>
          <w:szCs w:val="26"/>
        </w:rPr>
        <w:t xml:space="preserve">the application. </w:t>
      </w:r>
      <w:r w:rsidR="00102F2E" w:rsidRPr="0004764D">
        <w:rPr>
          <w:rFonts w:ascii="Book Antiqua" w:hAnsi="Book Antiqua"/>
          <w:sz w:val="26"/>
          <w:szCs w:val="26"/>
        </w:rPr>
        <w:t xml:space="preserve">You </w:t>
      </w:r>
      <w:r w:rsidR="005C638D" w:rsidRPr="0004764D">
        <w:rPr>
          <w:rFonts w:ascii="Book Antiqua" w:hAnsi="Book Antiqua"/>
          <w:sz w:val="26"/>
          <w:szCs w:val="26"/>
        </w:rPr>
        <w:t xml:space="preserve">would all remember the </w:t>
      </w:r>
      <w:r w:rsidR="00B87FDC" w:rsidRPr="0004764D">
        <w:rPr>
          <w:rFonts w:ascii="Book Antiqua" w:hAnsi="Book Antiqua"/>
          <w:sz w:val="26"/>
          <w:szCs w:val="26"/>
        </w:rPr>
        <w:t xml:space="preserve">learned Justice of the Court of Appeal, who sat as an additional High Court Judge, </w:t>
      </w:r>
      <w:r w:rsidR="005C638D" w:rsidRPr="0004764D">
        <w:rPr>
          <w:rFonts w:ascii="Book Antiqua" w:hAnsi="Book Antiqua"/>
          <w:sz w:val="26"/>
          <w:szCs w:val="26"/>
        </w:rPr>
        <w:t>sa</w:t>
      </w:r>
      <w:r w:rsidR="00BA4053">
        <w:rPr>
          <w:rFonts w:ascii="Book Antiqua" w:hAnsi="Book Antiqua"/>
          <w:sz w:val="26"/>
          <w:szCs w:val="26"/>
        </w:rPr>
        <w:t>y</w:t>
      </w:r>
      <w:r w:rsidR="005C638D" w:rsidRPr="0004764D">
        <w:rPr>
          <w:rFonts w:ascii="Book Antiqua" w:hAnsi="Book Antiqua"/>
          <w:sz w:val="26"/>
          <w:szCs w:val="26"/>
        </w:rPr>
        <w:t xml:space="preserve"> that she had listened to the tape in question about ten (1</w:t>
      </w:r>
      <w:r w:rsidR="007F5BF7">
        <w:rPr>
          <w:rFonts w:ascii="Book Antiqua" w:hAnsi="Book Antiqua"/>
          <w:sz w:val="26"/>
          <w:szCs w:val="26"/>
        </w:rPr>
        <w:t>0</w:t>
      </w:r>
      <w:r w:rsidR="005C638D" w:rsidRPr="0004764D">
        <w:rPr>
          <w:rFonts w:ascii="Book Antiqua" w:hAnsi="Book Antiqua"/>
          <w:sz w:val="26"/>
          <w:szCs w:val="26"/>
        </w:rPr>
        <w:t xml:space="preserve">) times and found nothing </w:t>
      </w:r>
      <w:r w:rsidR="000F3D2B" w:rsidRPr="0004764D">
        <w:rPr>
          <w:rFonts w:ascii="Book Antiqua" w:hAnsi="Book Antiqua"/>
          <w:sz w:val="26"/>
          <w:szCs w:val="26"/>
        </w:rPr>
        <w:t xml:space="preserve">to warrant a mistrial. Specifically, she </w:t>
      </w:r>
      <w:r w:rsidR="00B87FDC" w:rsidRPr="0004764D">
        <w:rPr>
          <w:rFonts w:ascii="Book Antiqua" w:hAnsi="Book Antiqua"/>
          <w:sz w:val="26"/>
          <w:szCs w:val="26"/>
        </w:rPr>
        <w:t xml:space="preserve">stated at page </w:t>
      </w:r>
      <w:r w:rsidR="000F3D2B" w:rsidRPr="0004764D">
        <w:rPr>
          <w:rFonts w:ascii="Book Antiqua" w:hAnsi="Book Antiqua"/>
          <w:sz w:val="26"/>
          <w:szCs w:val="26"/>
        </w:rPr>
        <w:t>24 of her ruling:</w:t>
      </w:r>
    </w:p>
    <w:p w14:paraId="09443DF6" w14:textId="77777777" w:rsidR="000F3D2B" w:rsidRPr="0004764D" w:rsidRDefault="000F3D2B" w:rsidP="002E1DF3">
      <w:pPr>
        <w:pStyle w:val="ListParagraph"/>
        <w:spacing w:line="276" w:lineRule="auto"/>
        <w:ind w:left="360"/>
        <w:jc w:val="both"/>
        <w:rPr>
          <w:rFonts w:ascii="Book Antiqua" w:hAnsi="Book Antiqua"/>
          <w:sz w:val="26"/>
          <w:szCs w:val="26"/>
        </w:rPr>
      </w:pPr>
    </w:p>
    <w:p w14:paraId="150B519D" w14:textId="77777777" w:rsidR="00647B8B" w:rsidRPr="0004764D" w:rsidRDefault="000F3D2B"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w:t>
      </w:r>
      <w:r w:rsidR="00255E4B" w:rsidRPr="0004764D">
        <w:rPr>
          <w:rFonts w:ascii="Book Antiqua" w:hAnsi="Book Antiqua"/>
          <w:i/>
          <w:iCs/>
          <w:sz w:val="26"/>
          <w:szCs w:val="26"/>
        </w:rPr>
        <w:t xml:space="preserve">After listening to the conversation between A3 and A1, </w:t>
      </w:r>
      <w:r w:rsidR="00255E4B" w:rsidRPr="0048040F">
        <w:rPr>
          <w:rFonts w:ascii="Book Antiqua" w:hAnsi="Book Antiqua"/>
          <w:b/>
          <w:bCs/>
          <w:i/>
          <w:iCs/>
          <w:sz w:val="26"/>
          <w:szCs w:val="26"/>
        </w:rPr>
        <w:t xml:space="preserve">the issue of whether the Attorney-General </w:t>
      </w:r>
      <w:r w:rsidR="00EA2D62" w:rsidRPr="0048040F">
        <w:rPr>
          <w:rFonts w:ascii="Book Antiqua" w:hAnsi="Book Antiqua"/>
          <w:b/>
          <w:bCs/>
          <w:i/>
          <w:iCs/>
          <w:sz w:val="26"/>
          <w:szCs w:val="26"/>
        </w:rPr>
        <w:t>actually told A3 to implicate A1 is not borne out by the evidence on Exhibit CAF2. Th</w:t>
      </w:r>
      <w:r w:rsidR="00C374A3" w:rsidRPr="0048040F">
        <w:rPr>
          <w:rFonts w:ascii="Book Antiqua" w:hAnsi="Book Antiqua"/>
          <w:b/>
          <w:bCs/>
          <w:i/>
          <w:iCs/>
          <w:sz w:val="26"/>
          <w:szCs w:val="26"/>
        </w:rPr>
        <w:t xml:space="preserve">ese words were uttered by A3 at about minute 09:00 to 10:00. In the same vein, the declaration that A3 was innocent and “going through </w:t>
      </w:r>
      <w:r w:rsidR="00887D2C" w:rsidRPr="0048040F">
        <w:rPr>
          <w:rFonts w:ascii="Book Antiqua" w:hAnsi="Book Antiqua"/>
          <w:b/>
          <w:bCs/>
          <w:i/>
          <w:iCs/>
          <w:sz w:val="26"/>
          <w:szCs w:val="26"/>
        </w:rPr>
        <w:t xml:space="preserve">ordeal” but was being asked to help make the case of the AG better was </w:t>
      </w:r>
      <w:r w:rsidR="007D4E47" w:rsidRPr="0048040F">
        <w:rPr>
          <w:rFonts w:ascii="Book Antiqua" w:hAnsi="Book Antiqua"/>
          <w:b/>
          <w:bCs/>
          <w:i/>
          <w:iCs/>
          <w:sz w:val="26"/>
          <w:szCs w:val="26"/>
        </w:rPr>
        <w:t xml:space="preserve">not made by the Attorney-General, but was made by A3, to which the Attorney-General responded at minute </w:t>
      </w:r>
      <w:r w:rsidR="002F0CEF" w:rsidRPr="0048040F">
        <w:rPr>
          <w:rFonts w:ascii="Book Antiqua" w:hAnsi="Book Antiqua"/>
          <w:b/>
          <w:bCs/>
          <w:i/>
          <w:iCs/>
          <w:sz w:val="26"/>
          <w:szCs w:val="26"/>
        </w:rPr>
        <w:t>10:20, “I am not asking you to help me ...</w:t>
      </w:r>
      <w:r w:rsidR="00B836A9" w:rsidRPr="0048040F">
        <w:rPr>
          <w:rFonts w:ascii="Book Antiqua" w:hAnsi="Book Antiqua"/>
          <w:b/>
          <w:bCs/>
          <w:i/>
          <w:iCs/>
          <w:sz w:val="26"/>
          <w:szCs w:val="26"/>
        </w:rPr>
        <w:t>” at minute 10:30.</w:t>
      </w:r>
      <w:r w:rsidR="00B836A9" w:rsidRPr="0004764D">
        <w:rPr>
          <w:rFonts w:ascii="Book Antiqua" w:hAnsi="Book Antiqua"/>
          <w:i/>
          <w:iCs/>
          <w:sz w:val="26"/>
          <w:szCs w:val="26"/>
        </w:rPr>
        <w:t xml:space="preserve"> The statement made that “You and I, you’ve been meeting </w:t>
      </w:r>
      <w:r w:rsidR="00B84A69" w:rsidRPr="0004764D">
        <w:rPr>
          <w:rFonts w:ascii="Book Antiqua" w:hAnsi="Book Antiqua"/>
          <w:i/>
          <w:iCs/>
          <w:sz w:val="26"/>
          <w:szCs w:val="26"/>
        </w:rPr>
        <w:t>me at my cousin’s place ...” (at minute 10:45</w:t>
      </w:r>
      <w:r w:rsidR="007A66B2" w:rsidRPr="0004764D">
        <w:rPr>
          <w:rFonts w:ascii="Book Antiqua" w:hAnsi="Book Antiqua"/>
          <w:i/>
          <w:iCs/>
          <w:sz w:val="26"/>
          <w:szCs w:val="26"/>
        </w:rPr>
        <w:t xml:space="preserve">) etc. when closely, together </w:t>
      </w:r>
      <w:r w:rsidR="003F6C1C" w:rsidRPr="0004764D">
        <w:rPr>
          <w:rFonts w:ascii="Book Antiqua" w:hAnsi="Book Antiqua"/>
          <w:i/>
          <w:iCs/>
          <w:sz w:val="26"/>
          <w:szCs w:val="26"/>
        </w:rPr>
        <w:t xml:space="preserve">with A3’s alleged attack of conscience did not proceed from the mouth of </w:t>
      </w:r>
      <w:r w:rsidR="0084199A" w:rsidRPr="0004764D">
        <w:rPr>
          <w:rFonts w:ascii="Book Antiqua" w:hAnsi="Book Antiqua"/>
          <w:i/>
          <w:iCs/>
          <w:sz w:val="26"/>
          <w:szCs w:val="26"/>
        </w:rPr>
        <w:t>the Attorney-General”</w:t>
      </w:r>
      <w:r w:rsidR="007D3B99" w:rsidRPr="0004764D">
        <w:rPr>
          <w:rFonts w:ascii="Book Antiqua" w:hAnsi="Book Antiqua"/>
          <w:i/>
          <w:iCs/>
          <w:sz w:val="26"/>
          <w:szCs w:val="26"/>
        </w:rPr>
        <w:t xml:space="preserve">. The judge proceeded to </w:t>
      </w:r>
      <w:r w:rsidR="00950F18" w:rsidRPr="0004764D">
        <w:rPr>
          <w:rFonts w:ascii="Book Antiqua" w:hAnsi="Book Antiqua"/>
          <w:i/>
          <w:iCs/>
          <w:sz w:val="26"/>
          <w:szCs w:val="26"/>
        </w:rPr>
        <w:t xml:space="preserve">state at page 32 of her ruling that “the 3rd Accused by any stretch of </w:t>
      </w:r>
      <w:r w:rsidR="003864C8" w:rsidRPr="0004764D">
        <w:rPr>
          <w:rFonts w:ascii="Book Antiqua" w:hAnsi="Book Antiqua"/>
          <w:i/>
          <w:iCs/>
          <w:sz w:val="26"/>
          <w:szCs w:val="26"/>
        </w:rPr>
        <w:t>imagination be seen to be the one procuring new evidence or cowed by the conversation</w:t>
      </w:r>
      <w:r w:rsidR="003864C8" w:rsidRPr="0004764D">
        <w:rPr>
          <w:rFonts w:ascii="Book Antiqua" w:hAnsi="Book Antiqua"/>
          <w:sz w:val="26"/>
          <w:szCs w:val="26"/>
        </w:rPr>
        <w:t>”.</w:t>
      </w:r>
      <w:r w:rsidR="007B142A" w:rsidRPr="0004764D">
        <w:rPr>
          <w:rFonts w:ascii="Book Antiqua" w:hAnsi="Book Antiqua"/>
          <w:sz w:val="26"/>
          <w:szCs w:val="26"/>
        </w:rPr>
        <w:t xml:space="preserve"> </w:t>
      </w:r>
    </w:p>
    <w:p w14:paraId="7F72A6F5" w14:textId="77777777" w:rsidR="005332BA" w:rsidRPr="0004764D" w:rsidRDefault="005332BA" w:rsidP="002E1DF3">
      <w:pPr>
        <w:pStyle w:val="ListParagraph"/>
        <w:spacing w:line="276" w:lineRule="auto"/>
        <w:ind w:left="360"/>
        <w:jc w:val="both"/>
        <w:rPr>
          <w:rFonts w:ascii="Book Antiqua" w:hAnsi="Book Antiqua"/>
          <w:sz w:val="26"/>
          <w:szCs w:val="26"/>
        </w:rPr>
      </w:pPr>
    </w:p>
    <w:p w14:paraId="680C2545" w14:textId="7454CBA8" w:rsidR="00645BDA" w:rsidRPr="0004764D" w:rsidRDefault="00081BD3"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In the face of this clear</w:t>
      </w:r>
      <w:r w:rsidR="002C70B6" w:rsidRPr="0004764D">
        <w:rPr>
          <w:rFonts w:ascii="Book Antiqua" w:hAnsi="Book Antiqua"/>
          <w:sz w:val="26"/>
          <w:szCs w:val="26"/>
        </w:rPr>
        <w:t xml:space="preserve"> judicial</w:t>
      </w:r>
      <w:r w:rsidRPr="0004764D">
        <w:rPr>
          <w:rFonts w:ascii="Book Antiqua" w:hAnsi="Book Antiqua"/>
          <w:sz w:val="26"/>
          <w:szCs w:val="26"/>
        </w:rPr>
        <w:t xml:space="preserve"> </w:t>
      </w:r>
      <w:r w:rsidR="001318F6" w:rsidRPr="0004764D">
        <w:rPr>
          <w:rFonts w:ascii="Book Antiqua" w:hAnsi="Book Antiqua"/>
          <w:sz w:val="26"/>
          <w:szCs w:val="26"/>
        </w:rPr>
        <w:t>determination of no wrongdoing as to warrant a mistrial, it comple</w:t>
      </w:r>
      <w:r w:rsidR="005332BA" w:rsidRPr="0004764D">
        <w:rPr>
          <w:rFonts w:ascii="Book Antiqua" w:hAnsi="Book Antiqua"/>
          <w:sz w:val="26"/>
          <w:szCs w:val="26"/>
        </w:rPr>
        <w:t>te</w:t>
      </w:r>
      <w:r w:rsidR="001318F6" w:rsidRPr="0004764D">
        <w:rPr>
          <w:rFonts w:ascii="Book Antiqua" w:hAnsi="Book Antiqua"/>
          <w:sz w:val="26"/>
          <w:szCs w:val="26"/>
        </w:rPr>
        <w:t>ly defies logic</w:t>
      </w:r>
      <w:r w:rsidR="00A028C1" w:rsidRPr="0004764D">
        <w:rPr>
          <w:rFonts w:ascii="Book Antiqua" w:hAnsi="Book Antiqua"/>
          <w:sz w:val="26"/>
          <w:szCs w:val="26"/>
        </w:rPr>
        <w:t xml:space="preserve"> and </w:t>
      </w:r>
      <w:r w:rsidR="001318F6" w:rsidRPr="0004764D">
        <w:rPr>
          <w:rFonts w:ascii="Book Antiqua" w:hAnsi="Book Antiqua"/>
          <w:sz w:val="26"/>
          <w:szCs w:val="26"/>
        </w:rPr>
        <w:t xml:space="preserve">good reason why the </w:t>
      </w:r>
      <w:r w:rsidR="001D3B00" w:rsidRPr="0004764D">
        <w:rPr>
          <w:rFonts w:ascii="Book Antiqua" w:hAnsi="Book Antiqua"/>
          <w:sz w:val="26"/>
          <w:szCs w:val="26"/>
        </w:rPr>
        <w:t xml:space="preserve">Hon. Attorney-General of Ghana would </w:t>
      </w:r>
      <w:r w:rsidR="007C5FC5" w:rsidRPr="0004764D">
        <w:rPr>
          <w:rFonts w:ascii="Book Antiqua" w:hAnsi="Book Antiqua"/>
          <w:sz w:val="26"/>
          <w:szCs w:val="26"/>
        </w:rPr>
        <w:t xml:space="preserve">say to the public that </w:t>
      </w:r>
      <w:r w:rsidR="00034A4A" w:rsidRPr="0004764D">
        <w:rPr>
          <w:rFonts w:ascii="Book Antiqua" w:hAnsi="Book Antiqua"/>
          <w:sz w:val="26"/>
          <w:szCs w:val="26"/>
        </w:rPr>
        <w:t xml:space="preserve">I was culpable of </w:t>
      </w:r>
      <w:r w:rsidR="00CE6E71" w:rsidRPr="0004764D">
        <w:rPr>
          <w:rFonts w:ascii="Book Antiqua" w:hAnsi="Book Antiqua"/>
          <w:sz w:val="26"/>
          <w:szCs w:val="26"/>
        </w:rPr>
        <w:t>a “disgraceful and unethical conduct”</w:t>
      </w:r>
      <w:r w:rsidR="00BB2884">
        <w:rPr>
          <w:rFonts w:ascii="Book Antiqua" w:hAnsi="Book Antiqua"/>
          <w:sz w:val="26"/>
          <w:szCs w:val="26"/>
        </w:rPr>
        <w:t xml:space="preserve"> in the Ambulance trial</w:t>
      </w:r>
      <w:r w:rsidR="00034A4A" w:rsidRPr="0004764D">
        <w:rPr>
          <w:rFonts w:ascii="Book Antiqua" w:hAnsi="Book Antiqua"/>
          <w:sz w:val="26"/>
          <w:szCs w:val="26"/>
        </w:rPr>
        <w:t>.</w:t>
      </w:r>
      <w:r w:rsidR="003E7AE2" w:rsidRPr="0004764D">
        <w:rPr>
          <w:rFonts w:ascii="Book Antiqua" w:hAnsi="Book Antiqua"/>
          <w:sz w:val="26"/>
          <w:szCs w:val="26"/>
        </w:rPr>
        <w:t xml:space="preserve"> Ghanaians want to know rather, </w:t>
      </w:r>
      <w:r w:rsidR="001F4164" w:rsidRPr="0004764D">
        <w:rPr>
          <w:rFonts w:ascii="Book Antiqua" w:hAnsi="Book Antiqua"/>
          <w:sz w:val="26"/>
          <w:szCs w:val="26"/>
        </w:rPr>
        <w:t xml:space="preserve">how the current Attorney-General, </w:t>
      </w:r>
      <w:proofErr w:type="spellStart"/>
      <w:r w:rsidR="001F4164" w:rsidRPr="0004764D">
        <w:rPr>
          <w:rFonts w:ascii="Book Antiqua" w:hAnsi="Book Antiqua"/>
          <w:sz w:val="26"/>
          <w:szCs w:val="26"/>
        </w:rPr>
        <w:t>Dr.</w:t>
      </w:r>
      <w:proofErr w:type="spellEnd"/>
      <w:r w:rsidR="001F4164" w:rsidRPr="0004764D">
        <w:rPr>
          <w:rFonts w:ascii="Book Antiqua" w:hAnsi="Book Antiqua"/>
          <w:sz w:val="26"/>
          <w:szCs w:val="26"/>
        </w:rPr>
        <w:t xml:space="preserve"> Dominic </w:t>
      </w:r>
      <w:proofErr w:type="spellStart"/>
      <w:r w:rsidR="001F4164" w:rsidRPr="0004764D">
        <w:rPr>
          <w:rFonts w:ascii="Book Antiqua" w:hAnsi="Book Antiqua"/>
          <w:sz w:val="26"/>
          <w:szCs w:val="26"/>
        </w:rPr>
        <w:t>Ayine</w:t>
      </w:r>
      <w:proofErr w:type="spellEnd"/>
      <w:r w:rsidR="000F1B6A">
        <w:rPr>
          <w:rFonts w:ascii="Book Antiqua" w:hAnsi="Book Antiqua"/>
          <w:sz w:val="26"/>
          <w:szCs w:val="26"/>
        </w:rPr>
        <w:t xml:space="preserve">, </w:t>
      </w:r>
      <w:r w:rsidR="001F4164" w:rsidRPr="0004764D">
        <w:rPr>
          <w:rFonts w:ascii="Book Antiqua" w:hAnsi="Book Antiqua"/>
          <w:sz w:val="26"/>
          <w:szCs w:val="26"/>
        </w:rPr>
        <w:t xml:space="preserve">will </w:t>
      </w:r>
      <w:r w:rsidR="009751C6" w:rsidRPr="0004764D">
        <w:rPr>
          <w:rFonts w:ascii="Book Antiqua" w:hAnsi="Book Antiqua"/>
          <w:sz w:val="26"/>
          <w:szCs w:val="26"/>
        </w:rPr>
        <w:t xml:space="preserve">deal with </w:t>
      </w:r>
      <w:r w:rsidR="00517D11">
        <w:rPr>
          <w:rFonts w:ascii="Book Antiqua" w:hAnsi="Book Antiqua"/>
          <w:sz w:val="26"/>
          <w:szCs w:val="26"/>
        </w:rPr>
        <w:t xml:space="preserve">the </w:t>
      </w:r>
      <w:r w:rsidR="009751C6" w:rsidRPr="0004764D">
        <w:rPr>
          <w:rFonts w:ascii="Book Antiqua" w:hAnsi="Book Antiqua"/>
          <w:sz w:val="26"/>
          <w:szCs w:val="26"/>
        </w:rPr>
        <w:t>complaint of</w:t>
      </w:r>
      <w:r w:rsidR="007B641A" w:rsidRPr="0004764D">
        <w:rPr>
          <w:rFonts w:ascii="Book Antiqua" w:hAnsi="Book Antiqua"/>
          <w:sz w:val="26"/>
          <w:szCs w:val="26"/>
        </w:rPr>
        <w:t xml:space="preserve"> </w:t>
      </w:r>
      <w:r w:rsidR="008C0D12" w:rsidRPr="0004764D">
        <w:rPr>
          <w:rFonts w:ascii="Book Antiqua" w:hAnsi="Book Antiqua"/>
          <w:sz w:val="26"/>
          <w:szCs w:val="26"/>
        </w:rPr>
        <w:t>professional misconduct</w:t>
      </w:r>
      <w:r w:rsidR="00702E26" w:rsidRPr="0004764D">
        <w:rPr>
          <w:rFonts w:ascii="Book Antiqua" w:hAnsi="Book Antiqua"/>
          <w:sz w:val="26"/>
          <w:szCs w:val="26"/>
        </w:rPr>
        <w:t xml:space="preserve"> pending at the General Legal Council</w:t>
      </w:r>
      <w:r w:rsidR="008C0D12" w:rsidRPr="0004764D">
        <w:rPr>
          <w:rFonts w:ascii="Book Antiqua" w:hAnsi="Book Antiqua"/>
          <w:sz w:val="26"/>
          <w:szCs w:val="26"/>
        </w:rPr>
        <w:t xml:space="preserve"> </w:t>
      </w:r>
      <w:r w:rsidR="000F1B6A">
        <w:rPr>
          <w:rFonts w:ascii="Book Antiqua" w:hAnsi="Book Antiqua"/>
          <w:sz w:val="26"/>
          <w:szCs w:val="26"/>
        </w:rPr>
        <w:t xml:space="preserve">against him </w:t>
      </w:r>
      <w:r w:rsidR="008C0D12" w:rsidRPr="0004764D">
        <w:rPr>
          <w:rFonts w:ascii="Book Antiqua" w:hAnsi="Book Antiqua"/>
          <w:sz w:val="26"/>
          <w:szCs w:val="26"/>
        </w:rPr>
        <w:t xml:space="preserve">made by </w:t>
      </w:r>
      <w:r w:rsidR="00175745" w:rsidRPr="0004764D">
        <w:rPr>
          <w:rFonts w:ascii="Book Antiqua" w:hAnsi="Book Antiqua"/>
          <w:sz w:val="26"/>
          <w:szCs w:val="26"/>
        </w:rPr>
        <w:t>no less a</w:t>
      </w:r>
      <w:r w:rsidR="000F1B6A">
        <w:rPr>
          <w:rFonts w:ascii="Book Antiqua" w:hAnsi="Book Antiqua"/>
          <w:sz w:val="26"/>
          <w:szCs w:val="26"/>
        </w:rPr>
        <w:t xml:space="preserve"> person than the Chief Justice of Ghana in 2021</w:t>
      </w:r>
      <w:r w:rsidR="0070032F" w:rsidRPr="0004764D">
        <w:rPr>
          <w:rFonts w:ascii="Book Antiqua" w:hAnsi="Book Antiqua"/>
          <w:sz w:val="26"/>
          <w:szCs w:val="26"/>
        </w:rPr>
        <w:t>.</w:t>
      </w:r>
      <w:r w:rsidR="009751C6" w:rsidRPr="0004764D">
        <w:rPr>
          <w:rFonts w:ascii="Book Antiqua" w:hAnsi="Book Antiqua"/>
          <w:sz w:val="26"/>
          <w:szCs w:val="26"/>
        </w:rPr>
        <w:t xml:space="preserve"> </w:t>
      </w:r>
      <w:r w:rsidR="00E37163" w:rsidRPr="0004764D">
        <w:rPr>
          <w:rFonts w:ascii="Book Antiqua" w:hAnsi="Book Antiqua"/>
          <w:sz w:val="26"/>
          <w:szCs w:val="26"/>
        </w:rPr>
        <w:t xml:space="preserve"> </w:t>
      </w:r>
    </w:p>
    <w:p w14:paraId="229B973F" w14:textId="77777777" w:rsidR="00FC0617" w:rsidRDefault="00FC0617" w:rsidP="002E1DF3">
      <w:pPr>
        <w:pStyle w:val="ListParagraph"/>
        <w:spacing w:line="276" w:lineRule="auto"/>
        <w:ind w:left="360"/>
        <w:jc w:val="both"/>
        <w:rPr>
          <w:rFonts w:ascii="Book Antiqua" w:hAnsi="Book Antiqua"/>
          <w:sz w:val="26"/>
          <w:szCs w:val="26"/>
        </w:rPr>
      </w:pPr>
    </w:p>
    <w:p w14:paraId="20071904" w14:textId="043BE041" w:rsidR="00BB0084" w:rsidRDefault="00BB0084" w:rsidP="00BB0084">
      <w:pPr>
        <w:pStyle w:val="ListParagraph"/>
        <w:spacing w:line="276" w:lineRule="auto"/>
        <w:ind w:left="360"/>
        <w:jc w:val="center"/>
        <w:rPr>
          <w:rFonts w:ascii="Book Antiqua" w:hAnsi="Book Antiqua"/>
          <w:b/>
          <w:bCs/>
          <w:sz w:val="26"/>
          <w:szCs w:val="26"/>
        </w:rPr>
      </w:pPr>
      <w:r w:rsidRPr="00BB0084">
        <w:rPr>
          <w:rFonts w:ascii="Book Antiqua" w:hAnsi="Book Antiqua"/>
          <w:b/>
          <w:bCs/>
          <w:sz w:val="26"/>
          <w:szCs w:val="26"/>
        </w:rPr>
        <w:t xml:space="preserve">RELIANCE ON DEFENCE </w:t>
      </w:r>
      <w:r>
        <w:rPr>
          <w:rFonts w:ascii="Book Antiqua" w:hAnsi="Book Antiqua"/>
          <w:b/>
          <w:bCs/>
          <w:sz w:val="26"/>
          <w:szCs w:val="26"/>
        </w:rPr>
        <w:t xml:space="preserve">COUNSEL </w:t>
      </w:r>
      <w:r w:rsidRPr="00BB0084">
        <w:rPr>
          <w:rFonts w:ascii="Book Antiqua" w:hAnsi="Book Antiqua"/>
          <w:b/>
          <w:bCs/>
          <w:sz w:val="26"/>
          <w:szCs w:val="26"/>
        </w:rPr>
        <w:t>TO WITHDRAW CASES AND ENTER NOLLE PROSEQUI</w:t>
      </w:r>
    </w:p>
    <w:p w14:paraId="0CEEA087" w14:textId="77777777" w:rsidR="00BB0084" w:rsidRPr="00BB0084" w:rsidRDefault="00BB0084" w:rsidP="00BB0084">
      <w:pPr>
        <w:pStyle w:val="ListParagraph"/>
        <w:spacing w:line="276" w:lineRule="auto"/>
        <w:ind w:left="360"/>
        <w:jc w:val="center"/>
        <w:rPr>
          <w:rFonts w:ascii="Book Antiqua" w:hAnsi="Book Antiqua"/>
          <w:b/>
          <w:bCs/>
          <w:sz w:val="26"/>
          <w:szCs w:val="26"/>
        </w:rPr>
      </w:pPr>
    </w:p>
    <w:p w14:paraId="206FD296" w14:textId="6790BE5A" w:rsidR="00D75184" w:rsidRPr="0004764D" w:rsidRDefault="003C3D52" w:rsidP="002E1DF3">
      <w:pPr>
        <w:pStyle w:val="ListParagraph"/>
        <w:numPr>
          <w:ilvl w:val="0"/>
          <w:numId w:val="2"/>
        </w:numPr>
        <w:spacing w:line="276" w:lineRule="auto"/>
        <w:ind w:left="360"/>
        <w:jc w:val="both"/>
        <w:rPr>
          <w:rFonts w:ascii="Book Antiqua" w:hAnsi="Book Antiqua"/>
          <w:sz w:val="26"/>
          <w:szCs w:val="26"/>
        </w:rPr>
      </w:pPr>
      <w:r>
        <w:rPr>
          <w:rFonts w:ascii="Book Antiqua" w:hAnsi="Book Antiqua"/>
          <w:sz w:val="26"/>
          <w:szCs w:val="26"/>
        </w:rPr>
        <w:t>Ladies, and gentlemen, i</w:t>
      </w:r>
      <w:r w:rsidR="00766BDA">
        <w:rPr>
          <w:rFonts w:ascii="Book Antiqua" w:hAnsi="Book Antiqua"/>
          <w:sz w:val="26"/>
          <w:szCs w:val="26"/>
        </w:rPr>
        <w:t xml:space="preserve">n </w:t>
      </w:r>
      <w:r>
        <w:rPr>
          <w:rFonts w:ascii="Book Antiqua" w:hAnsi="Book Antiqua"/>
          <w:sz w:val="26"/>
          <w:szCs w:val="26"/>
        </w:rPr>
        <w:t xml:space="preserve">a chilling twist, </w:t>
      </w:r>
      <w:r w:rsidR="00DB4AB0">
        <w:rPr>
          <w:rFonts w:ascii="Book Antiqua" w:hAnsi="Book Antiqua"/>
          <w:sz w:val="26"/>
          <w:szCs w:val="26"/>
        </w:rPr>
        <w:t xml:space="preserve">the nation heard </w:t>
      </w:r>
      <w:proofErr w:type="spellStart"/>
      <w:r w:rsidR="00434D9D" w:rsidRPr="0004764D">
        <w:rPr>
          <w:rFonts w:ascii="Book Antiqua" w:hAnsi="Book Antiqua"/>
          <w:sz w:val="26"/>
          <w:szCs w:val="26"/>
        </w:rPr>
        <w:t>Dr.</w:t>
      </w:r>
      <w:proofErr w:type="spellEnd"/>
      <w:r w:rsidR="00434D9D" w:rsidRPr="0004764D">
        <w:rPr>
          <w:rFonts w:ascii="Book Antiqua" w:hAnsi="Book Antiqua"/>
          <w:sz w:val="26"/>
          <w:szCs w:val="26"/>
        </w:rPr>
        <w:t xml:space="preserve"> </w:t>
      </w:r>
      <w:proofErr w:type="spellStart"/>
      <w:r w:rsidR="00434D9D" w:rsidRPr="0004764D">
        <w:rPr>
          <w:rFonts w:ascii="Book Antiqua" w:hAnsi="Book Antiqua"/>
          <w:sz w:val="26"/>
          <w:szCs w:val="26"/>
        </w:rPr>
        <w:t>Ayine</w:t>
      </w:r>
      <w:proofErr w:type="spellEnd"/>
      <w:r w:rsidR="00434D9D" w:rsidRPr="0004764D">
        <w:rPr>
          <w:rFonts w:ascii="Book Antiqua" w:hAnsi="Book Antiqua"/>
          <w:sz w:val="26"/>
          <w:szCs w:val="26"/>
        </w:rPr>
        <w:t xml:space="preserve"> confess</w:t>
      </w:r>
      <w:r w:rsidR="005332BA" w:rsidRPr="0004764D">
        <w:rPr>
          <w:rFonts w:ascii="Book Antiqua" w:hAnsi="Book Antiqua"/>
          <w:sz w:val="26"/>
          <w:szCs w:val="26"/>
        </w:rPr>
        <w:t>i</w:t>
      </w:r>
      <w:r w:rsidR="00DB4AB0">
        <w:rPr>
          <w:rFonts w:ascii="Book Antiqua" w:hAnsi="Book Antiqua"/>
          <w:sz w:val="26"/>
          <w:szCs w:val="26"/>
        </w:rPr>
        <w:t>ng</w:t>
      </w:r>
      <w:r w:rsidR="00434D9D" w:rsidRPr="0004764D">
        <w:rPr>
          <w:rFonts w:ascii="Book Antiqua" w:hAnsi="Book Antiqua"/>
          <w:sz w:val="26"/>
          <w:szCs w:val="26"/>
        </w:rPr>
        <w:t xml:space="preserve"> to </w:t>
      </w:r>
      <w:r w:rsidR="004B31A6" w:rsidRPr="0004764D">
        <w:rPr>
          <w:rFonts w:ascii="Book Antiqua" w:hAnsi="Book Antiqua"/>
          <w:sz w:val="26"/>
          <w:szCs w:val="26"/>
        </w:rPr>
        <w:t>speaking with lawyers for the defence and engaging them on the cases</w:t>
      </w:r>
      <w:r w:rsidR="00C02806" w:rsidRPr="0004764D">
        <w:rPr>
          <w:rFonts w:ascii="Book Antiqua" w:hAnsi="Book Antiqua"/>
          <w:sz w:val="26"/>
          <w:szCs w:val="26"/>
        </w:rPr>
        <w:t xml:space="preserve"> that were pending against the leading members of the NDC</w:t>
      </w:r>
      <w:r w:rsidR="004B31A6" w:rsidRPr="0004764D">
        <w:rPr>
          <w:rFonts w:ascii="Book Antiqua" w:hAnsi="Book Antiqua"/>
          <w:sz w:val="26"/>
          <w:szCs w:val="26"/>
        </w:rPr>
        <w:t xml:space="preserve"> before exercising his discretion to file </w:t>
      </w:r>
      <w:proofErr w:type="spellStart"/>
      <w:r w:rsidR="004B31A6" w:rsidRPr="0004764D">
        <w:rPr>
          <w:rFonts w:ascii="Book Antiqua" w:hAnsi="Book Antiqua"/>
          <w:sz w:val="26"/>
          <w:szCs w:val="26"/>
        </w:rPr>
        <w:t>nolle</w:t>
      </w:r>
      <w:proofErr w:type="spellEnd"/>
      <w:r w:rsidR="004B31A6" w:rsidRPr="0004764D">
        <w:rPr>
          <w:rFonts w:ascii="Book Antiqua" w:hAnsi="Book Antiqua"/>
          <w:sz w:val="26"/>
          <w:szCs w:val="26"/>
        </w:rPr>
        <w:t xml:space="preserve"> </w:t>
      </w:r>
      <w:proofErr w:type="spellStart"/>
      <w:r w:rsidR="004B31A6" w:rsidRPr="0004764D">
        <w:rPr>
          <w:rFonts w:ascii="Book Antiqua" w:hAnsi="Book Antiqua"/>
          <w:sz w:val="26"/>
          <w:szCs w:val="26"/>
        </w:rPr>
        <w:t>prosequi</w:t>
      </w:r>
      <w:proofErr w:type="spellEnd"/>
      <w:r w:rsidR="004B31A6" w:rsidRPr="0004764D">
        <w:rPr>
          <w:rFonts w:ascii="Book Antiqua" w:hAnsi="Book Antiqua"/>
          <w:sz w:val="26"/>
          <w:szCs w:val="26"/>
        </w:rPr>
        <w:t xml:space="preserve"> </w:t>
      </w:r>
      <w:r w:rsidR="00C02806" w:rsidRPr="0004764D">
        <w:rPr>
          <w:rFonts w:ascii="Book Antiqua" w:hAnsi="Book Antiqua"/>
          <w:sz w:val="26"/>
          <w:szCs w:val="26"/>
        </w:rPr>
        <w:t xml:space="preserve">or </w:t>
      </w:r>
      <w:r w:rsidR="004B31A6" w:rsidRPr="0004764D">
        <w:rPr>
          <w:rFonts w:ascii="Book Antiqua" w:hAnsi="Book Antiqua"/>
          <w:sz w:val="26"/>
          <w:szCs w:val="26"/>
        </w:rPr>
        <w:t>withdraw the charges</w:t>
      </w:r>
      <w:r w:rsidR="00C02806" w:rsidRPr="0004764D">
        <w:rPr>
          <w:rFonts w:ascii="Book Antiqua" w:hAnsi="Book Antiqua"/>
          <w:sz w:val="26"/>
          <w:szCs w:val="26"/>
        </w:rPr>
        <w:t>. He indicate</w:t>
      </w:r>
      <w:r w:rsidR="002C7533">
        <w:rPr>
          <w:rFonts w:ascii="Book Antiqua" w:hAnsi="Book Antiqua"/>
          <w:sz w:val="26"/>
          <w:szCs w:val="26"/>
        </w:rPr>
        <w:t>d</w:t>
      </w:r>
      <w:r w:rsidR="00C02806" w:rsidRPr="0004764D">
        <w:rPr>
          <w:rFonts w:ascii="Book Antiqua" w:hAnsi="Book Antiqua"/>
          <w:sz w:val="26"/>
          <w:szCs w:val="26"/>
        </w:rPr>
        <w:t xml:space="preserve"> that in </w:t>
      </w:r>
      <w:r w:rsidR="005332BA" w:rsidRPr="002C7533">
        <w:rPr>
          <w:rFonts w:ascii="Book Antiqua" w:hAnsi="Book Antiqua"/>
          <w:b/>
          <w:bCs/>
          <w:sz w:val="26"/>
          <w:szCs w:val="26"/>
        </w:rPr>
        <w:t xml:space="preserve">Republic </w:t>
      </w:r>
      <w:proofErr w:type="spellStart"/>
      <w:r w:rsidR="005332BA" w:rsidRPr="002C7533">
        <w:rPr>
          <w:rFonts w:ascii="Book Antiqua" w:hAnsi="Book Antiqua"/>
          <w:b/>
          <w:bCs/>
          <w:sz w:val="26"/>
          <w:szCs w:val="26"/>
        </w:rPr>
        <w:t>vrs</w:t>
      </w:r>
      <w:proofErr w:type="spellEnd"/>
      <w:r w:rsidR="005332BA" w:rsidRPr="002C7533">
        <w:rPr>
          <w:rFonts w:ascii="Book Antiqua" w:hAnsi="Book Antiqua"/>
          <w:b/>
          <w:bCs/>
          <w:sz w:val="26"/>
          <w:szCs w:val="26"/>
        </w:rPr>
        <w:t xml:space="preserve">. </w:t>
      </w:r>
      <w:proofErr w:type="spellStart"/>
      <w:r w:rsidR="005332BA" w:rsidRPr="002C7533">
        <w:rPr>
          <w:rFonts w:ascii="Book Antiqua" w:hAnsi="Book Antiqua"/>
          <w:b/>
          <w:bCs/>
          <w:sz w:val="26"/>
          <w:szCs w:val="26"/>
        </w:rPr>
        <w:t>Gyakye</w:t>
      </w:r>
      <w:proofErr w:type="spellEnd"/>
      <w:r w:rsidR="005332BA" w:rsidRPr="002C7533">
        <w:rPr>
          <w:rFonts w:ascii="Book Antiqua" w:hAnsi="Book Antiqua"/>
          <w:b/>
          <w:bCs/>
          <w:sz w:val="26"/>
          <w:szCs w:val="26"/>
        </w:rPr>
        <w:t xml:space="preserve"> </w:t>
      </w:r>
      <w:proofErr w:type="spellStart"/>
      <w:r w:rsidR="005332BA" w:rsidRPr="002C7533">
        <w:rPr>
          <w:rFonts w:ascii="Book Antiqua" w:hAnsi="Book Antiqua"/>
          <w:b/>
          <w:bCs/>
          <w:sz w:val="26"/>
          <w:szCs w:val="26"/>
        </w:rPr>
        <w:t>Quayson</w:t>
      </w:r>
      <w:proofErr w:type="spellEnd"/>
      <w:r w:rsidR="005332BA" w:rsidRPr="0004764D">
        <w:rPr>
          <w:rFonts w:ascii="Book Antiqua" w:hAnsi="Book Antiqua"/>
          <w:sz w:val="26"/>
          <w:szCs w:val="26"/>
        </w:rPr>
        <w:t>,</w:t>
      </w:r>
      <w:r w:rsidR="00D81C1E" w:rsidRPr="0004764D">
        <w:rPr>
          <w:rFonts w:ascii="Book Antiqua" w:hAnsi="Book Antiqua"/>
          <w:sz w:val="26"/>
          <w:szCs w:val="26"/>
        </w:rPr>
        <w:t xml:space="preserve"> the lawyer for the accused person expressed </w:t>
      </w:r>
      <w:r w:rsidR="008963B2">
        <w:rPr>
          <w:rFonts w:ascii="Book Antiqua" w:hAnsi="Book Antiqua"/>
          <w:sz w:val="26"/>
          <w:szCs w:val="26"/>
        </w:rPr>
        <w:t xml:space="preserve">an inclination to go on and prove the innocence of his client, </w:t>
      </w:r>
      <w:r w:rsidR="00D81C1E" w:rsidRPr="0004764D">
        <w:rPr>
          <w:rFonts w:ascii="Book Antiqua" w:hAnsi="Book Antiqua"/>
          <w:sz w:val="26"/>
          <w:szCs w:val="26"/>
        </w:rPr>
        <w:t xml:space="preserve">and therefore, he decided not to enter </w:t>
      </w:r>
      <w:proofErr w:type="spellStart"/>
      <w:r w:rsidR="00D81C1E" w:rsidRPr="0004764D">
        <w:rPr>
          <w:rFonts w:ascii="Book Antiqua" w:hAnsi="Book Antiqua"/>
          <w:sz w:val="26"/>
          <w:szCs w:val="26"/>
        </w:rPr>
        <w:t>nolle</w:t>
      </w:r>
      <w:proofErr w:type="spellEnd"/>
      <w:r w:rsidR="00D81C1E" w:rsidRPr="0004764D">
        <w:rPr>
          <w:rFonts w:ascii="Book Antiqua" w:hAnsi="Book Antiqua"/>
          <w:sz w:val="26"/>
          <w:szCs w:val="26"/>
        </w:rPr>
        <w:t xml:space="preserve"> </w:t>
      </w:r>
      <w:proofErr w:type="spellStart"/>
      <w:r w:rsidR="00D81C1E" w:rsidRPr="0004764D">
        <w:rPr>
          <w:rFonts w:ascii="Book Antiqua" w:hAnsi="Book Antiqua"/>
          <w:sz w:val="26"/>
          <w:szCs w:val="26"/>
        </w:rPr>
        <w:t>prosequi</w:t>
      </w:r>
      <w:proofErr w:type="spellEnd"/>
      <w:r w:rsidR="00D81C1E" w:rsidRPr="0004764D">
        <w:rPr>
          <w:rFonts w:ascii="Book Antiqua" w:hAnsi="Book Antiqua"/>
          <w:sz w:val="26"/>
          <w:szCs w:val="26"/>
        </w:rPr>
        <w:t>.</w:t>
      </w:r>
      <w:r w:rsidR="007A09EA" w:rsidRPr="0004764D">
        <w:rPr>
          <w:rFonts w:ascii="Book Antiqua" w:hAnsi="Book Antiqua"/>
          <w:sz w:val="26"/>
          <w:szCs w:val="26"/>
        </w:rPr>
        <w:t xml:space="preserve"> </w:t>
      </w:r>
      <w:r w:rsidR="00426383">
        <w:rPr>
          <w:rFonts w:ascii="Book Antiqua" w:hAnsi="Book Antiqua"/>
          <w:sz w:val="26"/>
          <w:szCs w:val="26"/>
        </w:rPr>
        <w:t>Respectfully, w</w:t>
      </w:r>
      <w:r w:rsidR="00946D54" w:rsidRPr="0004764D">
        <w:rPr>
          <w:rFonts w:ascii="Book Antiqua" w:hAnsi="Book Antiqua"/>
          <w:sz w:val="26"/>
          <w:szCs w:val="26"/>
        </w:rPr>
        <w:t>hat</w:t>
      </w:r>
      <w:r w:rsidR="00BA79F8" w:rsidRPr="0004764D">
        <w:rPr>
          <w:rFonts w:ascii="Book Antiqua" w:hAnsi="Book Antiqua"/>
          <w:sz w:val="26"/>
          <w:szCs w:val="26"/>
        </w:rPr>
        <w:t xml:space="preserve"> this betrays clearly, is that, the exercise of </w:t>
      </w:r>
      <w:proofErr w:type="spellStart"/>
      <w:r w:rsidR="00372BD1" w:rsidRPr="0004764D">
        <w:rPr>
          <w:rFonts w:ascii="Book Antiqua" w:hAnsi="Book Antiqua"/>
          <w:sz w:val="26"/>
          <w:szCs w:val="26"/>
        </w:rPr>
        <w:t>Dr.</w:t>
      </w:r>
      <w:proofErr w:type="spellEnd"/>
      <w:r w:rsidR="00372BD1" w:rsidRPr="0004764D">
        <w:rPr>
          <w:rFonts w:ascii="Book Antiqua" w:hAnsi="Book Antiqua"/>
          <w:sz w:val="26"/>
          <w:szCs w:val="26"/>
        </w:rPr>
        <w:t xml:space="preserve"> </w:t>
      </w:r>
      <w:proofErr w:type="spellStart"/>
      <w:r w:rsidR="00372BD1" w:rsidRPr="0004764D">
        <w:rPr>
          <w:rFonts w:ascii="Book Antiqua" w:hAnsi="Book Antiqua"/>
          <w:sz w:val="26"/>
          <w:szCs w:val="26"/>
        </w:rPr>
        <w:t>Ayine</w:t>
      </w:r>
      <w:r w:rsidR="00BA79F8" w:rsidRPr="0004764D">
        <w:rPr>
          <w:rFonts w:ascii="Book Antiqua" w:hAnsi="Book Antiqua"/>
          <w:sz w:val="26"/>
          <w:szCs w:val="26"/>
        </w:rPr>
        <w:t>’s</w:t>
      </w:r>
      <w:proofErr w:type="spellEnd"/>
      <w:r w:rsidR="00BA79F8" w:rsidRPr="0004764D">
        <w:rPr>
          <w:rFonts w:ascii="Book Antiqua" w:hAnsi="Book Antiqua"/>
          <w:sz w:val="26"/>
          <w:szCs w:val="26"/>
        </w:rPr>
        <w:t xml:space="preserve"> discretion </w:t>
      </w:r>
      <w:r w:rsidR="004958CB" w:rsidRPr="0004764D">
        <w:rPr>
          <w:rFonts w:ascii="Book Antiqua" w:hAnsi="Book Antiqua"/>
          <w:sz w:val="26"/>
          <w:szCs w:val="26"/>
        </w:rPr>
        <w:t xml:space="preserve">to continue with </w:t>
      </w:r>
      <w:r w:rsidR="00426383">
        <w:rPr>
          <w:rFonts w:ascii="Book Antiqua" w:hAnsi="Book Antiqua"/>
          <w:sz w:val="26"/>
          <w:szCs w:val="26"/>
        </w:rPr>
        <w:t>the prosecution of cases</w:t>
      </w:r>
      <w:r w:rsidR="004958CB" w:rsidRPr="0004764D">
        <w:rPr>
          <w:rFonts w:ascii="Book Antiqua" w:hAnsi="Book Antiqua"/>
          <w:sz w:val="26"/>
          <w:szCs w:val="26"/>
        </w:rPr>
        <w:t xml:space="preserve"> or not </w:t>
      </w:r>
      <w:r w:rsidR="00BA79F8" w:rsidRPr="0004764D">
        <w:rPr>
          <w:rFonts w:ascii="Book Antiqua" w:hAnsi="Book Antiqua"/>
          <w:sz w:val="26"/>
          <w:szCs w:val="26"/>
        </w:rPr>
        <w:t xml:space="preserve">is informed principally by the </w:t>
      </w:r>
      <w:r w:rsidR="00DC6762" w:rsidRPr="0004764D">
        <w:rPr>
          <w:rFonts w:ascii="Book Antiqua" w:hAnsi="Book Antiqua"/>
          <w:sz w:val="26"/>
          <w:szCs w:val="26"/>
        </w:rPr>
        <w:t xml:space="preserve">disposition of counsel for the accused in cases that the Republic </w:t>
      </w:r>
      <w:r w:rsidR="004958CB" w:rsidRPr="0004764D">
        <w:rPr>
          <w:rFonts w:ascii="Book Antiqua" w:hAnsi="Book Antiqua"/>
          <w:sz w:val="26"/>
          <w:szCs w:val="26"/>
        </w:rPr>
        <w:t xml:space="preserve">is prosecuting against their clients. </w:t>
      </w:r>
      <w:r w:rsidR="00C66AB9" w:rsidRPr="0004764D">
        <w:rPr>
          <w:rFonts w:ascii="Book Antiqua" w:hAnsi="Book Antiqua"/>
          <w:sz w:val="26"/>
          <w:szCs w:val="26"/>
        </w:rPr>
        <w:t xml:space="preserve">Thus, </w:t>
      </w:r>
      <w:r w:rsidR="00C36574" w:rsidRPr="0004764D">
        <w:rPr>
          <w:rFonts w:ascii="Book Antiqua" w:hAnsi="Book Antiqua"/>
          <w:sz w:val="26"/>
          <w:szCs w:val="26"/>
        </w:rPr>
        <w:t xml:space="preserve">if </w:t>
      </w:r>
      <w:r w:rsidR="00C66AB9" w:rsidRPr="0004764D">
        <w:rPr>
          <w:rFonts w:ascii="Book Antiqua" w:hAnsi="Book Antiqua"/>
          <w:sz w:val="26"/>
          <w:szCs w:val="26"/>
        </w:rPr>
        <w:t>counsel for the accused</w:t>
      </w:r>
      <w:r w:rsidR="00C36574" w:rsidRPr="0004764D">
        <w:rPr>
          <w:rFonts w:ascii="Book Antiqua" w:hAnsi="Book Antiqua"/>
          <w:sz w:val="26"/>
          <w:szCs w:val="26"/>
        </w:rPr>
        <w:t xml:space="preserve"> is </w:t>
      </w:r>
      <w:r w:rsidR="001A4CDB" w:rsidRPr="0004764D">
        <w:rPr>
          <w:rFonts w:ascii="Book Antiqua" w:hAnsi="Book Antiqua"/>
          <w:sz w:val="26"/>
          <w:szCs w:val="26"/>
        </w:rPr>
        <w:t>in the position to strongly defend the</w:t>
      </w:r>
      <w:r w:rsidR="007B5559">
        <w:rPr>
          <w:rFonts w:ascii="Book Antiqua" w:hAnsi="Book Antiqua"/>
          <w:sz w:val="26"/>
          <w:szCs w:val="26"/>
        </w:rPr>
        <w:t xml:space="preserve"> interests of his client</w:t>
      </w:r>
      <w:r w:rsidR="001A4CDB" w:rsidRPr="0004764D">
        <w:rPr>
          <w:rFonts w:ascii="Book Antiqua" w:hAnsi="Book Antiqua"/>
          <w:sz w:val="26"/>
          <w:szCs w:val="26"/>
        </w:rPr>
        <w:t xml:space="preserve"> in court, </w:t>
      </w:r>
      <w:r w:rsidR="00B53C38" w:rsidRPr="0004764D">
        <w:rPr>
          <w:rFonts w:ascii="Book Antiqua" w:hAnsi="Book Antiqua"/>
          <w:sz w:val="26"/>
          <w:szCs w:val="26"/>
        </w:rPr>
        <w:t>the Attorney-General of the Republic</w:t>
      </w:r>
      <w:r w:rsidR="001A4CDB" w:rsidRPr="0004764D">
        <w:rPr>
          <w:rFonts w:ascii="Book Antiqua" w:hAnsi="Book Antiqua"/>
          <w:sz w:val="26"/>
          <w:szCs w:val="26"/>
        </w:rPr>
        <w:t xml:space="preserve"> will not enter </w:t>
      </w:r>
      <w:proofErr w:type="spellStart"/>
      <w:r w:rsidR="001A4CDB" w:rsidRPr="0004764D">
        <w:rPr>
          <w:rFonts w:ascii="Book Antiqua" w:hAnsi="Book Antiqua"/>
          <w:sz w:val="26"/>
          <w:szCs w:val="26"/>
        </w:rPr>
        <w:t>nolle</w:t>
      </w:r>
      <w:proofErr w:type="spellEnd"/>
      <w:r w:rsidR="001A4CDB" w:rsidRPr="0004764D">
        <w:rPr>
          <w:rFonts w:ascii="Book Antiqua" w:hAnsi="Book Antiqua"/>
          <w:sz w:val="26"/>
          <w:szCs w:val="26"/>
        </w:rPr>
        <w:t xml:space="preserve"> </w:t>
      </w:r>
      <w:proofErr w:type="spellStart"/>
      <w:r w:rsidR="001A4CDB" w:rsidRPr="0004764D">
        <w:rPr>
          <w:rFonts w:ascii="Book Antiqua" w:hAnsi="Book Antiqua"/>
          <w:sz w:val="26"/>
          <w:szCs w:val="26"/>
        </w:rPr>
        <w:t>prosequi</w:t>
      </w:r>
      <w:proofErr w:type="spellEnd"/>
      <w:r w:rsidR="001A4CDB" w:rsidRPr="0004764D">
        <w:rPr>
          <w:rFonts w:ascii="Book Antiqua" w:hAnsi="Book Antiqua"/>
          <w:sz w:val="26"/>
          <w:szCs w:val="26"/>
        </w:rPr>
        <w:t xml:space="preserve">. </w:t>
      </w:r>
      <w:r w:rsidR="00CB7474">
        <w:rPr>
          <w:rFonts w:ascii="Book Antiqua" w:hAnsi="Book Antiqua"/>
          <w:sz w:val="26"/>
          <w:szCs w:val="26"/>
        </w:rPr>
        <w:t xml:space="preserve">Where </w:t>
      </w:r>
      <w:r w:rsidR="001A4CDB" w:rsidRPr="0004764D">
        <w:rPr>
          <w:rFonts w:ascii="Book Antiqua" w:hAnsi="Book Antiqua"/>
          <w:sz w:val="26"/>
          <w:szCs w:val="26"/>
        </w:rPr>
        <w:t xml:space="preserve">the counsel for the accused are not convinced about the likelihood of success </w:t>
      </w:r>
      <w:r w:rsidR="002213EF" w:rsidRPr="0004764D">
        <w:rPr>
          <w:rFonts w:ascii="Book Antiqua" w:hAnsi="Book Antiqua"/>
          <w:sz w:val="26"/>
          <w:szCs w:val="26"/>
        </w:rPr>
        <w:t xml:space="preserve">of their defence in court, </w:t>
      </w:r>
      <w:proofErr w:type="spellStart"/>
      <w:r w:rsidR="002213EF" w:rsidRPr="0004764D">
        <w:rPr>
          <w:rFonts w:ascii="Book Antiqua" w:hAnsi="Book Antiqua"/>
          <w:sz w:val="26"/>
          <w:szCs w:val="26"/>
        </w:rPr>
        <w:t>Dr.</w:t>
      </w:r>
      <w:proofErr w:type="spellEnd"/>
      <w:r w:rsidR="002213EF" w:rsidRPr="0004764D">
        <w:rPr>
          <w:rFonts w:ascii="Book Antiqua" w:hAnsi="Book Antiqua"/>
          <w:sz w:val="26"/>
          <w:szCs w:val="26"/>
        </w:rPr>
        <w:t xml:space="preserve"> </w:t>
      </w:r>
      <w:proofErr w:type="spellStart"/>
      <w:r w:rsidR="002213EF" w:rsidRPr="0004764D">
        <w:rPr>
          <w:rFonts w:ascii="Book Antiqua" w:hAnsi="Book Antiqua"/>
          <w:sz w:val="26"/>
          <w:szCs w:val="26"/>
        </w:rPr>
        <w:t>Ayine</w:t>
      </w:r>
      <w:proofErr w:type="spellEnd"/>
      <w:r w:rsidR="002213EF" w:rsidRPr="0004764D">
        <w:rPr>
          <w:rFonts w:ascii="Book Antiqua" w:hAnsi="Book Antiqua"/>
          <w:sz w:val="26"/>
          <w:szCs w:val="26"/>
        </w:rPr>
        <w:t xml:space="preserve"> would</w:t>
      </w:r>
      <w:r w:rsidR="00CD42CA">
        <w:rPr>
          <w:rFonts w:ascii="Book Antiqua" w:hAnsi="Book Antiqua"/>
          <w:sz w:val="26"/>
          <w:szCs w:val="26"/>
        </w:rPr>
        <w:t xml:space="preserve"> </w:t>
      </w:r>
      <w:r w:rsidR="00F963CD">
        <w:rPr>
          <w:rFonts w:ascii="Book Antiqua" w:hAnsi="Book Antiqua"/>
          <w:sz w:val="26"/>
          <w:szCs w:val="26"/>
        </w:rPr>
        <w:t xml:space="preserve">immediately </w:t>
      </w:r>
      <w:r w:rsidR="00F963CD" w:rsidRPr="0004764D">
        <w:rPr>
          <w:rFonts w:ascii="Book Antiqua" w:hAnsi="Book Antiqua"/>
          <w:sz w:val="26"/>
          <w:szCs w:val="26"/>
        </w:rPr>
        <w:t>enter</w:t>
      </w:r>
      <w:r w:rsidR="002213EF" w:rsidRPr="0004764D">
        <w:rPr>
          <w:rFonts w:ascii="Book Antiqua" w:hAnsi="Book Antiqua"/>
          <w:sz w:val="26"/>
          <w:szCs w:val="26"/>
        </w:rPr>
        <w:t xml:space="preserve"> a withdrawal (if the prosecution has closed its case</w:t>
      </w:r>
      <w:r w:rsidR="00B77DAE">
        <w:rPr>
          <w:rFonts w:ascii="Book Antiqua" w:hAnsi="Book Antiqua"/>
          <w:sz w:val="26"/>
          <w:szCs w:val="26"/>
        </w:rPr>
        <w:t>)</w:t>
      </w:r>
      <w:r w:rsidR="007067BC" w:rsidRPr="0004764D">
        <w:rPr>
          <w:rFonts w:ascii="Book Antiqua" w:hAnsi="Book Antiqua"/>
          <w:sz w:val="26"/>
          <w:szCs w:val="26"/>
        </w:rPr>
        <w:t xml:space="preserve">, or </w:t>
      </w:r>
      <w:proofErr w:type="spellStart"/>
      <w:r w:rsidR="007067BC" w:rsidRPr="0004764D">
        <w:rPr>
          <w:rFonts w:ascii="Book Antiqua" w:hAnsi="Book Antiqua"/>
          <w:sz w:val="26"/>
          <w:szCs w:val="26"/>
        </w:rPr>
        <w:t>nolle</w:t>
      </w:r>
      <w:proofErr w:type="spellEnd"/>
      <w:r w:rsidR="007067BC" w:rsidRPr="0004764D">
        <w:rPr>
          <w:rFonts w:ascii="Book Antiqua" w:hAnsi="Book Antiqua"/>
          <w:sz w:val="26"/>
          <w:szCs w:val="26"/>
        </w:rPr>
        <w:t xml:space="preserve"> </w:t>
      </w:r>
      <w:proofErr w:type="spellStart"/>
      <w:r w:rsidR="007067BC" w:rsidRPr="0004764D">
        <w:rPr>
          <w:rFonts w:ascii="Book Antiqua" w:hAnsi="Book Antiqua"/>
          <w:sz w:val="26"/>
          <w:szCs w:val="26"/>
        </w:rPr>
        <w:t>prosequi</w:t>
      </w:r>
      <w:proofErr w:type="spellEnd"/>
      <w:r w:rsidR="007067BC" w:rsidRPr="0004764D">
        <w:rPr>
          <w:rFonts w:ascii="Book Antiqua" w:hAnsi="Book Antiqua"/>
          <w:sz w:val="26"/>
          <w:szCs w:val="26"/>
        </w:rPr>
        <w:t xml:space="preserve"> </w:t>
      </w:r>
      <w:r w:rsidR="00B77DAE">
        <w:rPr>
          <w:rFonts w:ascii="Book Antiqua" w:hAnsi="Book Antiqua"/>
          <w:sz w:val="26"/>
          <w:szCs w:val="26"/>
        </w:rPr>
        <w:t>(</w:t>
      </w:r>
      <w:r w:rsidR="007067BC" w:rsidRPr="0004764D">
        <w:rPr>
          <w:rFonts w:ascii="Book Antiqua" w:hAnsi="Book Antiqua"/>
          <w:sz w:val="26"/>
          <w:szCs w:val="26"/>
        </w:rPr>
        <w:t xml:space="preserve">if the prosecution has not closed its case). </w:t>
      </w:r>
      <w:r w:rsidR="00C66AB9" w:rsidRPr="0004764D">
        <w:rPr>
          <w:rFonts w:ascii="Book Antiqua" w:hAnsi="Book Antiqua"/>
          <w:sz w:val="26"/>
          <w:szCs w:val="26"/>
        </w:rPr>
        <w:t xml:space="preserve"> </w:t>
      </w:r>
    </w:p>
    <w:p w14:paraId="7CEE853A" w14:textId="77777777" w:rsidR="00D75184" w:rsidRPr="0004764D" w:rsidRDefault="00D75184" w:rsidP="002E1DF3">
      <w:pPr>
        <w:pStyle w:val="ListParagraph"/>
        <w:spacing w:line="276" w:lineRule="auto"/>
        <w:ind w:left="360"/>
        <w:jc w:val="both"/>
        <w:rPr>
          <w:rFonts w:ascii="Book Antiqua" w:hAnsi="Book Antiqua"/>
          <w:sz w:val="26"/>
          <w:szCs w:val="26"/>
        </w:rPr>
      </w:pPr>
    </w:p>
    <w:p w14:paraId="4359E6CD" w14:textId="12136649" w:rsidR="00CE7445" w:rsidRPr="0004764D" w:rsidRDefault="00FA6F6B"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As I will show in an examination of </w:t>
      </w:r>
      <w:r w:rsidR="00291792" w:rsidRPr="0004764D">
        <w:rPr>
          <w:rFonts w:ascii="Book Antiqua" w:hAnsi="Book Antiqua"/>
          <w:sz w:val="26"/>
          <w:szCs w:val="26"/>
        </w:rPr>
        <w:t xml:space="preserve">each of the specific cases cited in </w:t>
      </w:r>
      <w:proofErr w:type="spellStart"/>
      <w:r w:rsidR="00291792" w:rsidRPr="0004764D">
        <w:rPr>
          <w:rFonts w:ascii="Book Antiqua" w:hAnsi="Book Antiqua"/>
          <w:sz w:val="26"/>
          <w:szCs w:val="26"/>
        </w:rPr>
        <w:t>Ayine’s</w:t>
      </w:r>
      <w:proofErr w:type="spellEnd"/>
      <w:r w:rsidR="00291792" w:rsidRPr="0004764D">
        <w:rPr>
          <w:rFonts w:ascii="Book Antiqua" w:hAnsi="Book Antiqua"/>
          <w:sz w:val="26"/>
          <w:szCs w:val="26"/>
        </w:rPr>
        <w:t xml:space="preserve"> press statement, the Hon. Attorney-General </w:t>
      </w:r>
      <w:r w:rsidR="00D75184" w:rsidRPr="0004764D">
        <w:rPr>
          <w:rFonts w:ascii="Book Antiqua" w:hAnsi="Book Antiqua"/>
          <w:sz w:val="26"/>
          <w:szCs w:val="26"/>
        </w:rPr>
        <w:t>quite reprehensibly</w:t>
      </w:r>
      <w:r w:rsidR="00291792" w:rsidRPr="0004764D">
        <w:rPr>
          <w:rFonts w:ascii="Book Antiqua" w:hAnsi="Book Antiqua"/>
          <w:sz w:val="26"/>
          <w:szCs w:val="26"/>
        </w:rPr>
        <w:t xml:space="preserve">, relied solely on the </w:t>
      </w:r>
      <w:r w:rsidR="00F43A3A" w:rsidRPr="0004764D">
        <w:rPr>
          <w:rFonts w:ascii="Book Antiqua" w:hAnsi="Book Antiqua"/>
          <w:sz w:val="26"/>
          <w:szCs w:val="26"/>
        </w:rPr>
        <w:t>case for the defence before exercising his discretion to discontinue the actions.</w:t>
      </w:r>
      <w:r w:rsidR="00D75184" w:rsidRPr="0004764D">
        <w:rPr>
          <w:rFonts w:ascii="Book Antiqua" w:hAnsi="Book Antiqua"/>
          <w:sz w:val="26"/>
          <w:szCs w:val="26"/>
        </w:rPr>
        <w:t xml:space="preserve"> He did not engage in </w:t>
      </w:r>
      <w:r w:rsidR="00814F92" w:rsidRPr="0004764D">
        <w:rPr>
          <w:rFonts w:ascii="Book Antiqua" w:hAnsi="Book Antiqua"/>
          <w:sz w:val="26"/>
          <w:szCs w:val="26"/>
        </w:rPr>
        <w:t xml:space="preserve">any meaningful consultation with the </w:t>
      </w:r>
      <w:r w:rsidR="00DD4B06" w:rsidRPr="0004764D">
        <w:rPr>
          <w:rFonts w:ascii="Book Antiqua" w:hAnsi="Book Antiqua"/>
          <w:sz w:val="26"/>
          <w:szCs w:val="26"/>
        </w:rPr>
        <w:t xml:space="preserve">Prosecutions Division of the Office of the Attorney-General before instructing the filing of the withdrawals and </w:t>
      </w:r>
      <w:proofErr w:type="spellStart"/>
      <w:r w:rsidR="00DD4B06" w:rsidRPr="0004764D">
        <w:rPr>
          <w:rFonts w:ascii="Book Antiqua" w:hAnsi="Book Antiqua"/>
          <w:sz w:val="26"/>
          <w:szCs w:val="26"/>
        </w:rPr>
        <w:t>nolle</w:t>
      </w:r>
      <w:proofErr w:type="spellEnd"/>
      <w:r w:rsidR="00DD4B06" w:rsidRPr="0004764D">
        <w:rPr>
          <w:rFonts w:ascii="Book Antiqua" w:hAnsi="Book Antiqua"/>
          <w:sz w:val="26"/>
          <w:szCs w:val="26"/>
        </w:rPr>
        <w:t xml:space="preserve"> </w:t>
      </w:r>
      <w:proofErr w:type="spellStart"/>
      <w:r w:rsidR="00DD4B06" w:rsidRPr="0004764D">
        <w:rPr>
          <w:rFonts w:ascii="Book Antiqua" w:hAnsi="Book Antiqua"/>
          <w:sz w:val="26"/>
          <w:szCs w:val="26"/>
        </w:rPr>
        <w:t>prosequi</w:t>
      </w:r>
      <w:proofErr w:type="spellEnd"/>
      <w:r w:rsidR="00DD4B06" w:rsidRPr="0004764D">
        <w:rPr>
          <w:rFonts w:ascii="Book Antiqua" w:hAnsi="Book Antiqua"/>
          <w:sz w:val="26"/>
          <w:szCs w:val="26"/>
        </w:rPr>
        <w:t xml:space="preserve"> in </w:t>
      </w:r>
      <w:r w:rsidR="00B91C6A" w:rsidRPr="0004764D">
        <w:rPr>
          <w:rFonts w:ascii="Book Antiqua" w:hAnsi="Book Antiqua"/>
          <w:sz w:val="26"/>
          <w:szCs w:val="26"/>
        </w:rPr>
        <w:t xml:space="preserve">the cases against the senior members of the John </w:t>
      </w:r>
      <w:proofErr w:type="spellStart"/>
      <w:r w:rsidR="00B91C6A" w:rsidRPr="0004764D">
        <w:rPr>
          <w:rFonts w:ascii="Book Antiqua" w:hAnsi="Book Antiqua"/>
          <w:sz w:val="26"/>
          <w:szCs w:val="26"/>
        </w:rPr>
        <w:t>Mahama</w:t>
      </w:r>
      <w:proofErr w:type="spellEnd"/>
      <w:r w:rsidR="00B91C6A" w:rsidRPr="0004764D">
        <w:rPr>
          <w:rFonts w:ascii="Book Antiqua" w:hAnsi="Book Antiqua"/>
          <w:sz w:val="26"/>
          <w:szCs w:val="26"/>
        </w:rPr>
        <w:t xml:space="preserve"> Government and other leading members of the NDC.</w:t>
      </w:r>
      <w:r w:rsidR="007616ED">
        <w:rPr>
          <w:rFonts w:ascii="Book Antiqua" w:hAnsi="Book Antiqua"/>
          <w:sz w:val="26"/>
          <w:szCs w:val="26"/>
        </w:rPr>
        <w:t xml:space="preserve"> The dates of the filing of the said processes buttress the assertion I make here.</w:t>
      </w:r>
      <w:r w:rsidR="00B91C6A" w:rsidRPr="0004764D">
        <w:rPr>
          <w:rFonts w:ascii="Book Antiqua" w:hAnsi="Book Antiqua"/>
          <w:sz w:val="26"/>
          <w:szCs w:val="26"/>
        </w:rPr>
        <w:t xml:space="preserve"> </w:t>
      </w:r>
      <w:r w:rsidR="00CE7445" w:rsidRPr="0004764D">
        <w:rPr>
          <w:rFonts w:ascii="Book Antiqua" w:hAnsi="Book Antiqua"/>
          <w:sz w:val="26"/>
          <w:szCs w:val="26"/>
        </w:rPr>
        <w:t xml:space="preserve">I challenge </w:t>
      </w:r>
      <w:proofErr w:type="spellStart"/>
      <w:r w:rsidR="00CE7445" w:rsidRPr="0004764D">
        <w:rPr>
          <w:rFonts w:ascii="Book Antiqua" w:hAnsi="Book Antiqua"/>
          <w:sz w:val="26"/>
          <w:szCs w:val="26"/>
        </w:rPr>
        <w:t>Dr.</w:t>
      </w:r>
      <w:proofErr w:type="spellEnd"/>
      <w:r w:rsidR="00CE7445" w:rsidRPr="0004764D">
        <w:rPr>
          <w:rFonts w:ascii="Book Antiqua" w:hAnsi="Book Antiqua"/>
          <w:sz w:val="26"/>
          <w:szCs w:val="26"/>
        </w:rPr>
        <w:t xml:space="preserve"> </w:t>
      </w:r>
      <w:proofErr w:type="spellStart"/>
      <w:r w:rsidR="00CE7445" w:rsidRPr="0004764D">
        <w:rPr>
          <w:rFonts w:ascii="Book Antiqua" w:hAnsi="Book Antiqua"/>
          <w:sz w:val="26"/>
          <w:szCs w:val="26"/>
        </w:rPr>
        <w:t>Ayine</w:t>
      </w:r>
      <w:proofErr w:type="spellEnd"/>
      <w:r w:rsidR="00CE7445" w:rsidRPr="0004764D">
        <w:rPr>
          <w:rFonts w:ascii="Book Antiqua" w:hAnsi="Book Antiqua"/>
          <w:sz w:val="26"/>
          <w:szCs w:val="26"/>
        </w:rPr>
        <w:t xml:space="preserve"> to show any memorandum presented to him by the Prosecutions Division of the Office of the Attorney-General advising or indeed, expressing a view on the continuation, discontinuation or “</w:t>
      </w:r>
      <w:r w:rsidR="00CE7445" w:rsidRPr="00966BE1">
        <w:rPr>
          <w:rFonts w:ascii="Book Antiqua" w:hAnsi="Book Antiqua"/>
          <w:i/>
          <w:iCs/>
          <w:sz w:val="26"/>
          <w:szCs w:val="26"/>
        </w:rPr>
        <w:t>termination</w:t>
      </w:r>
      <w:r w:rsidR="00CE7445" w:rsidRPr="0004764D">
        <w:rPr>
          <w:rFonts w:ascii="Book Antiqua" w:hAnsi="Book Antiqua"/>
          <w:sz w:val="26"/>
          <w:szCs w:val="26"/>
        </w:rPr>
        <w:t xml:space="preserve">”, as he calls it of any of the criminal cases in question. I can say without any fear of contradiction, that, there is </w:t>
      </w:r>
      <w:r w:rsidR="00CE7445" w:rsidRPr="0004764D">
        <w:rPr>
          <w:rFonts w:ascii="Book Antiqua" w:hAnsi="Book Antiqua"/>
          <w:b/>
          <w:bCs/>
          <w:sz w:val="26"/>
          <w:szCs w:val="26"/>
          <w:u w:val="single"/>
        </w:rPr>
        <w:t>none</w:t>
      </w:r>
      <w:r w:rsidR="00CE7445" w:rsidRPr="0004764D">
        <w:rPr>
          <w:rFonts w:ascii="Book Antiqua" w:hAnsi="Book Antiqua"/>
          <w:sz w:val="26"/>
          <w:szCs w:val="26"/>
        </w:rPr>
        <w:t xml:space="preserve">. He should also show evidence of </w:t>
      </w:r>
      <w:r w:rsidR="00AC48F3">
        <w:rPr>
          <w:rFonts w:ascii="Book Antiqua" w:hAnsi="Book Antiqua"/>
          <w:sz w:val="26"/>
          <w:szCs w:val="26"/>
        </w:rPr>
        <w:t>consultation</w:t>
      </w:r>
      <w:r w:rsidR="00CE7445" w:rsidRPr="0004764D">
        <w:rPr>
          <w:rFonts w:ascii="Book Antiqua" w:hAnsi="Book Antiqua"/>
          <w:sz w:val="26"/>
          <w:szCs w:val="26"/>
        </w:rPr>
        <w:t xml:space="preserve"> on any of the charges he held with the Director of Public Prosecutions (DPP) before discontinuing the cases. You can be assured he </w:t>
      </w:r>
      <w:r w:rsidR="00CE7445" w:rsidRPr="0004764D">
        <w:rPr>
          <w:rFonts w:ascii="Book Antiqua" w:hAnsi="Book Antiqua"/>
          <w:b/>
          <w:bCs/>
          <w:sz w:val="26"/>
          <w:szCs w:val="26"/>
          <w:u w:val="single"/>
        </w:rPr>
        <w:t>cannot</w:t>
      </w:r>
      <w:r w:rsidR="00CE7445" w:rsidRPr="0004764D">
        <w:rPr>
          <w:rFonts w:ascii="Book Antiqua" w:hAnsi="Book Antiqua"/>
          <w:sz w:val="26"/>
          <w:szCs w:val="26"/>
        </w:rPr>
        <w:t xml:space="preserve"> produce any. </w:t>
      </w:r>
      <w:r w:rsidR="004B31A6" w:rsidRPr="0004764D">
        <w:rPr>
          <w:rFonts w:ascii="Book Antiqua" w:hAnsi="Book Antiqua"/>
          <w:sz w:val="26"/>
          <w:szCs w:val="26"/>
        </w:rPr>
        <w:t xml:space="preserve"> </w:t>
      </w:r>
    </w:p>
    <w:p w14:paraId="6AF82C26" w14:textId="77777777" w:rsidR="00CE7445" w:rsidRPr="0004764D" w:rsidRDefault="00CE7445" w:rsidP="002E1DF3">
      <w:pPr>
        <w:pStyle w:val="ListParagraph"/>
        <w:spacing w:line="276" w:lineRule="auto"/>
        <w:ind w:left="360"/>
        <w:jc w:val="both"/>
        <w:rPr>
          <w:rFonts w:ascii="Book Antiqua" w:hAnsi="Book Antiqua"/>
          <w:sz w:val="26"/>
          <w:szCs w:val="26"/>
        </w:rPr>
      </w:pPr>
    </w:p>
    <w:p w14:paraId="6B9F603A" w14:textId="213A0E2A" w:rsidR="003B1944" w:rsidRPr="0004764D" w:rsidRDefault="00E31202"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Listening to </w:t>
      </w: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w:t>
      </w:r>
      <w:r w:rsidR="00494E56" w:rsidRPr="0004764D">
        <w:rPr>
          <w:rFonts w:ascii="Book Antiqua" w:hAnsi="Book Antiqua"/>
          <w:sz w:val="26"/>
          <w:szCs w:val="26"/>
        </w:rPr>
        <w:t>one gets the distinct</w:t>
      </w:r>
      <w:r w:rsidR="00EE6FCA" w:rsidRPr="0004764D">
        <w:rPr>
          <w:rFonts w:ascii="Book Antiqua" w:hAnsi="Book Antiqua"/>
          <w:sz w:val="26"/>
          <w:szCs w:val="26"/>
        </w:rPr>
        <w:t xml:space="preserve"> and chilling</w:t>
      </w:r>
      <w:r w:rsidR="00494E56" w:rsidRPr="0004764D">
        <w:rPr>
          <w:rFonts w:ascii="Book Antiqua" w:hAnsi="Book Antiqua"/>
          <w:sz w:val="26"/>
          <w:szCs w:val="26"/>
        </w:rPr>
        <w:t xml:space="preserve"> </w:t>
      </w:r>
      <w:r w:rsidR="00260083" w:rsidRPr="0004764D">
        <w:rPr>
          <w:rFonts w:ascii="Book Antiqua" w:hAnsi="Book Antiqua"/>
          <w:sz w:val="26"/>
          <w:szCs w:val="26"/>
        </w:rPr>
        <w:t xml:space="preserve">confirmation that he relied </w:t>
      </w:r>
      <w:r w:rsidR="00782241" w:rsidRPr="0004764D">
        <w:rPr>
          <w:rFonts w:ascii="Book Antiqua" w:hAnsi="Book Antiqua"/>
          <w:sz w:val="26"/>
          <w:szCs w:val="26"/>
        </w:rPr>
        <w:t xml:space="preserve">solely on the </w:t>
      </w:r>
      <w:r w:rsidR="0087516B" w:rsidRPr="0004764D">
        <w:rPr>
          <w:rFonts w:ascii="Book Antiqua" w:hAnsi="Book Antiqua"/>
          <w:sz w:val="26"/>
          <w:szCs w:val="26"/>
        </w:rPr>
        <w:t xml:space="preserve">version of the facts of the case as presented by counsel for the accused as well as their erroneous views of the law on the subject matters in question. It is for this reason that the </w:t>
      </w:r>
      <w:r w:rsidR="009508B5" w:rsidRPr="0004764D">
        <w:rPr>
          <w:rFonts w:ascii="Book Antiqua" w:hAnsi="Book Antiqua"/>
          <w:sz w:val="26"/>
          <w:szCs w:val="26"/>
        </w:rPr>
        <w:t>claims of</w:t>
      </w:r>
      <w:r w:rsidR="0087516B" w:rsidRPr="0004764D">
        <w:rPr>
          <w:rFonts w:ascii="Book Antiqua" w:hAnsi="Book Antiqua"/>
          <w:sz w:val="26"/>
          <w:szCs w:val="26"/>
        </w:rPr>
        <w:t xml:space="preserve"> alleged defects with the </w:t>
      </w:r>
      <w:r w:rsidR="006A2C7C" w:rsidRPr="0004764D">
        <w:rPr>
          <w:rFonts w:ascii="Book Antiqua" w:hAnsi="Book Antiqua"/>
          <w:sz w:val="26"/>
          <w:szCs w:val="26"/>
        </w:rPr>
        <w:t xml:space="preserve">various charges only re-echo positions articulated by the defence counsel throughout the </w:t>
      </w:r>
      <w:r w:rsidR="00792A96" w:rsidRPr="0004764D">
        <w:rPr>
          <w:rFonts w:ascii="Book Antiqua" w:hAnsi="Book Antiqua"/>
          <w:sz w:val="26"/>
          <w:szCs w:val="26"/>
        </w:rPr>
        <w:t>proceedings</w:t>
      </w:r>
      <w:r w:rsidR="006A2C7C" w:rsidRPr="0004764D">
        <w:rPr>
          <w:rFonts w:ascii="Book Antiqua" w:hAnsi="Book Antiqua"/>
          <w:sz w:val="26"/>
          <w:szCs w:val="26"/>
        </w:rPr>
        <w:t xml:space="preserve">. In effect, </w:t>
      </w:r>
      <w:proofErr w:type="spellStart"/>
      <w:r w:rsidR="006A2C7C" w:rsidRPr="0004764D">
        <w:rPr>
          <w:rFonts w:ascii="Book Antiqua" w:hAnsi="Book Antiqua"/>
          <w:sz w:val="26"/>
          <w:szCs w:val="26"/>
        </w:rPr>
        <w:t>Dr.</w:t>
      </w:r>
      <w:proofErr w:type="spellEnd"/>
      <w:r w:rsidR="006A2C7C" w:rsidRPr="0004764D">
        <w:rPr>
          <w:rFonts w:ascii="Book Antiqua" w:hAnsi="Book Antiqua"/>
          <w:sz w:val="26"/>
          <w:szCs w:val="26"/>
        </w:rPr>
        <w:t xml:space="preserve"> </w:t>
      </w:r>
      <w:proofErr w:type="spellStart"/>
      <w:r w:rsidR="006A2C7C" w:rsidRPr="0004764D">
        <w:rPr>
          <w:rFonts w:ascii="Book Antiqua" w:hAnsi="Book Antiqua"/>
          <w:sz w:val="26"/>
          <w:szCs w:val="26"/>
        </w:rPr>
        <w:t>Ayine</w:t>
      </w:r>
      <w:proofErr w:type="spellEnd"/>
      <w:r w:rsidR="006A2C7C" w:rsidRPr="0004764D">
        <w:rPr>
          <w:rFonts w:ascii="Book Antiqua" w:hAnsi="Book Antiqua"/>
          <w:sz w:val="26"/>
          <w:szCs w:val="26"/>
        </w:rPr>
        <w:t xml:space="preserve"> came to </w:t>
      </w:r>
      <w:r w:rsidR="000F4311" w:rsidRPr="0004764D">
        <w:rPr>
          <w:rFonts w:ascii="Book Antiqua" w:hAnsi="Book Antiqua"/>
          <w:sz w:val="26"/>
          <w:szCs w:val="26"/>
        </w:rPr>
        <w:t xml:space="preserve">narrate to the Ghanaian public on Wednesday, the </w:t>
      </w:r>
      <w:r w:rsidR="00046902" w:rsidRPr="0004764D">
        <w:rPr>
          <w:rFonts w:ascii="Book Antiqua" w:hAnsi="Book Antiqua"/>
          <w:sz w:val="26"/>
          <w:szCs w:val="26"/>
        </w:rPr>
        <w:t>perspective of defence counsel on the charges their clients had bee</w:t>
      </w:r>
      <w:r w:rsidR="002C5016" w:rsidRPr="0004764D">
        <w:rPr>
          <w:rFonts w:ascii="Book Antiqua" w:hAnsi="Book Antiqua"/>
          <w:sz w:val="26"/>
          <w:szCs w:val="26"/>
        </w:rPr>
        <w:t>n</w:t>
      </w:r>
      <w:r w:rsidR="00046902" w:rsidRPr="0004764D">
        <w:rPr>
          <w:rFonts w:ascii="Book Antiqua" w:hAnsi="Book Antiqua"/>
          <w:sz w:val="26"/>
          <w:szCs w:val="26"/>
        </w:rPr>
        <w:t xml:space="preserve"> charged with. The media would notice that, for each of the cases, </w:t>
      </w:r>
      <w:r w:rsidR="00805048" w:rsidRPr="0004764D">
        <w:rPr>
          <w:rFonts w:ascii="Book Antiqua" w:hAnsi="Book Antiqua"/>
          <w:sz w:val="26"/>
          <w:szCs w:val="26"/>
        </w:rPr>
        <w:t xml:space="preserve">the </w:t>
      </w:r>
      <w:r w:rsidR="00D5185D" w:rsidRPr="0004764D">
        <w:rPr>
          <w:rFonts w:ascii="Book Antiqua" w:hAnsi="Book Antiqua"/>
          <w:sz w:val="26"/>
          <w:szCs w:val="26"/>
        </w:rPr>
        <w:t>explanations of</w:t>
      </w:r>
      <w:r w:rsidR="00805048" w:rsidRPr="0004764D">
        <w:rPr>
          <w:rFonts w:ascii="Book Antiqua" w:hAnsi="Book Antiqua"/>
          <w:sz w:val="26"/>
          <w:szCs w:val="26"/>
        </w:rPr>
        <w:t xml:space="preserve"> the Attorney-General </w:t>
      </w:r>
      <w:r w:rsidR="00355A56" w:rsidRPr="0004764D">
        <w:rPr>
          <w:rFonts w:ascii="Book Antiqua" w:hAnsi="Book Antiqua"/>
          <w:sz w:val="26"/>
          <w:szCs w:val="26"/>
        </w:rPr>
        <w:t>for the withdrawal</w:t>
      </w:r>
      <w:r w:rsidR="00502972" w:rsidRPr="0004764D">
        <w:rPr>
          <w:rFonts w:ascii="Book Antiqua" w:hAnsi="Book Antiqua"/>
          <w:sz w:val="26"/>
          <w:szCs w:val="26"/>
        </w:rPr>
        <w:t xml:space="preserve"> filed </w:t>
      </w:r>
      <w:r w:rsidR="00C745DE">
        <w:rPr>
          <w:rFonts w:ascii="Book Antiqua" w:hAnsi="Book Antiqua"/>
          <w:sz w:val="26"/>
          <w:szCs w:val="26"/>
        </w:rPr>
        <w:t xml:space="preserve">were </w:t>
      </w:r>
      <w:r w:rsidR="00805048" w:rsidRPr="0004764D">
        <w:rPr>
          <w:rFonts w:ascii="Book Antiqua" w:hAnsi="Book Antiqua"/>
          <w:sz w:val="26"/>
          <w:szCs w:val="26"/>
        </w:rPr>
        <w:t xml:space="preserve">only </w:t>
      </w:r>
      <w:r w:rsidR="00C745DE">
        <w:rPr>
          <w:rFonts w:ascii="Book Antiqua" w:hAnsi="Book Antiqua"/>
          <w:sz w:val="26"/>
          <w:szCs w:val="26"/>
        </w:rPr>
        <w:t xml:space="preserve">a </w:t>
      </w:r>
      <w:r w:rsidR="00502972" w:rsidRPr="0004764D">
        <w:rPr>
          <w:rFonts w:ascii="Book Antiqua" w:hAnsi="Book Antiqua"/>
          <w:sz w:val="26"/>
          <w:szCs w:val="26"/>
        </w:rPr>
        <w:t>r</w:t>
      </w:r>
      <w:r w:rsidR="00805048" w:rsidRPr="0004764D">
        <w:rPr>
          <w:rFonts w:ascii="Book Antiqua" w:hAnsi="Book Antiqua"/>
          <w:sz w:val="26"/>
          <w:szCs w:val="26"/>
        </w:rPr>
        <w:t>e</w:t>
      </w:r>
      <w:r w:rsidR="00502972" w:rsidRPr="0004764D">
        <w:rPr>
          <w:rFonts w:ascii="Book Antiqua" w:hAnsi="Book Antiqua"/>
          <w:sz w:val="26"/>
          <w:szCs w:val="26"/>
        </w:rPr>
        <w:t xml:space="preserve">hash </w:t>
      </w:r>
      <w:r w:rsidR="00C745DE">
        <w:rPr>
          <w:rFonts w:ascii="Book Antiqua" w:hAnsi="Book Antiqua"/>
          <w:sz w:val="26"/>
          <w:szCs w:val="26"/>
        </w:rPr>
        <w:t xml:space="preserve">of </w:t>
      </w:r>
      <w:r w:rsidR="00502972" w:rsidRPr="0004764D">
        <w:rPr>
          <w:rFonts w:ascii="Book Antiqua" w:hAnsi="Book Antiqua"/>
          <w:sz w:val="26"/>
          <w:szCs w:val="26"/>
        </w:rPr>
        <w:t xml:space="preserve">argument already reported in the media as having been made in the court </w:t>
      </w:r>
      <w:r w:rsidR="003B1944" w:rsidRPr="0004764D">
        <w:rPr>
          <w:rFonts w:ascii="Book Antiqua" w:hAnsi="Book Antiqua"/>
          <w:sz w:val="26"/>
          <w:szCs w:val="26"/>
        </w:rPr>
        <w:t>room by counsel for defence.</w:t>
      </w:r>
      <w:r w:rsidR="002C5016" w:rsidRPr="0004764D">
        <w:rPr>
          <w:rFonts w:ascii="Book Antiqua" w:hAnsi="Book Antiqua"/>
          <w:sz w:val="26"/>
          <w:szCs w:val="26"/>
        </w:rPr>
        <w:t xml:space="preserve"> </w:t>
      </w:r>
      <w:r w:rsidR="00496B5F" w:rsidRPr="0004764D">
        <w:rPr>
          <w:rFonts w:ascii="Book Antiqua" w:hAnsi="Book Antiqua"/>
          <w:sz w:val="26"/>
          <w:szCs w:val="26"/>
        </w:rPr>
        <w:t>Is that a reasonable manner of the exercise of</w:t>
      </w:r>
      <w:r w:rsidR="00C9204D" w:rsidRPr="0004764D">
        <w:rPr>
          <w:rFonts w:ascii="Book Antiqua" w:hAnsi="Book Antiqua"/>
          <w:sz w:val="26"/>
          <w:szCs w:val="26"/>
        </w:rPr>
        <w:t xml:space="preserve"> the Attorney-General’s</w:t>
      </w:r>
      <w:r w:rsidR="00496B5F" w:rsidRPr="0004764D">
        <w:rPr>
          <w:rFonts w:ascii="Book Antiqua" w:hAnsi="Book Antiqua"/>
          <w:sz w:val="26"/>
          <w:szCs w:val="26"/>
        </w:rPr>
        <w:t xml:space="preserve"> discretion to enter </w:t>
      </w:r>
      <w:proofErr w:type="spellStart"/>
      <w:r w:rsidR="00496B5F" w:rsidRPr="0004764D">
        <w:rPr>
          <w:rFonts w:ascii="Book Antiqua" w:hAnsi="Book Antiqua"/>
          <w:sz w:val="26"/>
          <w:szCs w:val="26"/>
        </w:rPr>
        <w:t>nolle</w:t>
      </w:r>
      <w:proofErr w:type="spellEnd"/>
      <w:r w:rsidR="00496B5F" w:rsidRPr="0004764D">
        <w:rPr>
          <w:rFonts w:ascii="Book Antiqua" w:hAnsi="Book Antiqua"/>
          <w:sz w:val="26"/>
          <w:szCs w:val="26"/>
        </w:rPr>
        <w:t xml:space="preserve"> </w:t>
      </w:r>
      <w:proofErr w:type="spellStart"/>
      <w:r w:rsidR="00496B5F" w:rsidRPr="0004764D">
        <w:rPr>
          <w:rFonts w:ascii="Book Antiqua" w:hAnsi="Book Antiqua"/>
          <w:sz w:val="26"/>
          <w:szCs w:val="26"/>
        </w:rPr>
        <w:t>prosequi</w:t>
      </w:r>
      <w:proofErr w:type="spellEnd"/>
      <w:r w:rsidR="00496B5F" w:rsidRPr="0004764D">
        <w:rPr>
          <w:rFonts w:ascii="Book Antiqua" w:hAnsi="Book Antiqua"/>
          <w:sz w:val="26"/>
          <w:szCs w:val="26"/>
        </w:rPr>
        <w:t xml:space="preserve"> </w:t>
      </w:r>
      <w:r w:rsidR="00862FD7" w:rsidRPr="0004764D">
        <w:rPr>
          <w:rFonts w:ascii="Book Antiqua" w:hAnsi="Book Antiqua"/>
          <w:sz w:val="26"/>
          <w:szCs w:val="26"/>
        </w:rPr>
        <w:t xml:space="preserve">and withdrawal </w:t>
      </w:r>
      <w:r w:rsidR="003A0C13" w:rsidRPr="0004764D">
        <w:rPr>
          <w:rFonts w:ascii="Book Antiqua" w:hAnsi="Book Antiqua"/>
          <w:sz w:val="26"/>
          <w:szCs w:val="26"/>
        </w:rPr>
        <w:t>of criminal cases?</w:t>
      </w:r>
    </w:p>
    <w:p w14:paraId="54484A7D" w14:textId="77777777" w:rsidR="00CE7445" w:rsidRPr="0004764D" w:rsidRDefault="00CE7445" w:rsidP="002E1DF3">
      <w:pPr>
        <w:pStyle w:val="ListParagraph"/>
        <w:spacing w:line="276" w:lineRule="auto"/>
        <w:ind w:left="360"/>
        <w:jc w:val="both"/>
        <w:rPr>
          <w:rFonts w:ascii="Book Antiqua" w:hAnsi="Book Antiqua"/>
          <w:sz w:val="26"/>
          <w:szCs w:val="26"/>
        </w:rPr>
      </w:pPr>
    </w:p>
    <w:p w14:paraId="0337DC4C" w14:textId="421C39FF" w:rsidR="00EA46E8" w:rsidRPr="0004764D" w:rsidRDefault="003B1944"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The people of Ghana should be </w:t>
      </w:r>
      <w:r w:rsidR="00F16002" w:rsidRPr="0004764D">
        <w:rPr>
          <w:rFonts w:ascii="Book Antiqua" w:hAnsi="Book Antiqua"/>
          <w:sz w:val="26"/>
          <w:szCs w:val="26"/>
        </w:rPr>
        <w:t xml:space="preserve">very </w:t>
      </w:r>
      <w:r w:rsidR="00CE7445" w:rsidRPr="0004764D">
        <w:rPr>
          <w:rFonts w:ascii="Book Antiqua" w:hAnsi="Book Antiqua"/>
          <w:sz w:val="26"/>
          <w:szCs w:val="26"/>
        </w:rPr>
        <w:t xml:space="preserve">scared </w:t>
      </w:r>
      <w:r w:rsidRPr="0004764D">
        <w:rPr>
          <w:rFonts w:ascii="Book Antiqua" w:hAnsi="Book Antiqua"/>
          <w:sz w:val="26"/>
          <w:szCs w:val="26"/>
        </w:rPr>
        <w:t xml:space="preserve">if </w:t>
      </w:r>
      <w:r w:rsidR="004701F7" w:rsidRPr="0004764D">
        <w:rPr>
          <w:rFonts w:ascii="Book Antiqua" w:hAnsi="Book Antiqua"/>
          <w:sz w:val="26"/>
          <w:szCs w:val="26"/>
        </w:rPr>
        <w:t>we have</w:t>
      </w:r>
      <w:r w:rsidR="00F16002" w:rsidRPr="0004764D">
        <w:rPr>
          <w:rFonts w:ascii="Book Antiqua" w:hAnsi="Book Antiqua"/>
          <w:sz w:val="26"/>
          <w:szCs w:val="26"/>
        </w:rPr>
        <w:t xml:space="preserve"> </w:t>
      </w:r>
      <w:r w:rsidR="004701F7" w:rsidRPr="0004764D">
        <w:rPr>
          <w:rFonts w:ascii="Book Antiqua" w:hAnsi="Book Antiqua"/>
          <w:sz w:val="26"/>
          <w:szCs w:val="26"/>
        </w:rPr>
        <w:t>an Attorney-General whose prime consideration for the discontinuation of criminal cases</w:t>
      </w:r>
      <w:r w:rsidR="008E3B71">
        <w:rPr>
          <w:rFonts w:ascii="Book Antiqua" w:hAnsi="Book Antiqua"/>
          <w:sz w:val="26"/>
          <w:szCs w:val="26"/>
        </w:rPr>
        <w:t xml:space="preserve"> </w:t>
      </w:r>
      <w:r w:rsidR="002C5016" w:rsidRPr="0004764D">
        <w:rPr>
          <w:rFonts w:ascii="Book Antiqua" w:hAnsi="Book Antiqua"/>
          <w:sz w:val="26"/>
          <w:szCs w:val="26"/>
        </w:rPr>
        <w:t>involv</w:t>
      </w:r>
      <w:r w:rsidR="00EC6310">
        <w:rPr>
          <w:rFonts w:ascii="Book Antiqua" w:hAnsi="Book Antiqua"/>
          <w:sz w:val="26"/>
          <w:szCs w:val="26"/>
        </w:rPr>
        <w:t>ing</w:t>
      </w:r>
      <w:r w:rsidR="002C5016" w:rsidRPr="0004764D">
        <w:rPr>
          <w:rFonts w:ascii="Book Antiqua" w:hAnsi="Book Antiqua"/>
          <w:sz w:val="26"/>
          <w:szCs w:val="26"/>
        </w:rPr>
        <w:t xml:space="preserve"> </w:t>
      </w:r>
      <w:r w:rsidR="00EC6310">
        <w:rPr>
          <w:rFonts w:ascii="Book Antiqua" w:hAnsi="Book Antiqua"/>
          <w:sz w:val="26"/>
          <w:szCs w:val="26"/>
        </w:rPr>
        <w:t>the</w:t>
      </w:r>
      <w:r w:rsidR="002C5016" w:rsidRPr="0004764D">
        <w:rPr>
          <w:rFonts w:ascii="Book Antiqua" w:hAnsi="Book Antiqua"/>
          <w:sz w:val="26"/>
          <w:szCs w:val="26"/>
        </w:rPr>
        <w:t xml:space="preserve"> loss of billions of Ghana </w:t>
      </w:r>
      <w:proofErr w:type="spellStart"/>
      <w:r w:rsidR="002C5016" w:rsidRPr="0004764D">
        <w:rPr>
          <w:rFonts w:ascii="Book Antiqua" w:hAnsi="Book Antiqua"/>
          <w:sz w:val="26"/>
          <w:szCs w:val="26"/>
        </w:rPr>
        <w:t>Cedis</w:t>
      </w:r>
      <w:proofErr w:type="spellEnd"/>
      <w:r w:rsidR="002C5016" w:rsidRPr="0004764D">
        <w:rPr>
          <w:rFonts w:ascii="Book Antiqua" w:hAnsi="Book Antiqua"/>
          <w:sz w:val="26"/>
          <w:szCs w:val="26"/>
        </w:rPr>
        <w:t xml:space="preserve"> is</w:t>
      </w:r>
      <w:r w:rsidR="00434307">
        <w:rPr>
          <w:rFonts w:ascii="Book Antiqua" w:hAnsi="Book Antiqua"/>
          <w:sz w:val="26"/>
          <w:szCs w:val="26"/>
        </w:rPr>
        <w:t>,</w:t>
      </w:r>
      <w:r w:rsidR="002C5016" w:rsidRPr="0004764D">
        <w:rPr>
          <w:rFonts w:ascii="Book Antiqua" w:hAnsi="Book Antiqua"/>
          <w:sz w:val="26"/>
          <w:szCs w:val="26"/>
        </w:rPr>
        <w:t xml:space="preserve"> </w:t>
      </w:r>
      <w:r w:rsidR="00F16002" w:rsidRPr="0004764D">
        <w:rPr>
          <w:rFonts w:ascii="Book Antiqua" w:hAnsi="Book Antiqua"/>
          <w:sz w:val="26"/>
          <w:szCs w:val="26"/>
        </w:rPr>
        <w:t xml:space="preserve">the </w:t>
      </w:r>
      <w:r w:rsidR="005936EA" w:rsidRPr="0004764D">
        <w:rPr>
          <w:rFonts w:ascii="Book Antiqua" w:hAnsi="Book Antiqua"/>
          <w:sz w:val="26"/>
          <w:szCs w:val="26"/>
        </w:rPr>
        <w:t xml:space="preserve">position of </w:t>
      </w:r>
      <w:r w:rsidR="00056259" w:rsidRPr="0004764D">
        <w:rPr>
          <w:rFonts w:ascii="Book Antiqua" w:hAnsi="Book Antiqua"/>
          <w:sz w:val="26"/>
          <w:szCs w:val="26"/>
        </w:rPr>
        <w:t xml:space="preserve">defence </w:t>
      </w:r>
      <w:r w:rsidR="003A0C13" w:rsidRPr="0004764D">
        <w:rPr>
          <w:rFonts w:ascii="Book Antiqua" w:hAnsi="Book Antiqua"/>
          <w:sz w:val="26"/>
          <w:szCs w:val="26"/>
        </w:rPr>
        <w:t xml:space="preserve">lawyers </w:t>
      </w:r>
      <w:r w:rsidR="00056259" w:rsidRPr="0004764D">
        <w:rPr>
          <w:rFonts w:ascii="Book Antiqua" w:hAnsi="Book Antiqua"/>
          <w:sz w:val="26"/>
          <w:szCs w:val="26"/>
        </w:rPr>
        <w:t xml:space="preserve">on charges </w:t>
      </w:r>
      <w:r w:rsidR="00A33633">
        <w:rPr>
          <w:rFonts w:ascii="Book Antiqua" w:hAnsi="Book Antiqua"/>
          <w:sz w:val="26"/>
          <w:szCs w:val="26"/>
        </w:rPr>
        <w:t>preferred</w:t>
      </w:r>
      <w:r w:rsidR="00056259" w:rsidRPr="0004764D">
        <w:rPr>
          <w:rFonts w:ascii="Book Antiqua" w:hAnsi="Book Antiqua"/>
          <w:sz w:val="26"/>
          <w:szCs w:val="26"/>
        </w:rPr>
        <w:t xml:space="preserve"> against their clients</w:t>
      </w:r>
      <w:r w:rsidR="00923534" w:rsidRPr="0004764D">
        <w:rPr>
          <w:rFonts w:ascii="Book Antiqua" w:hAnsi="Book Antiqua"/>
          <w:sz w:val="26"/>
          <w:szCs w:val="26"/>
        </w:rPr>
        <w:t xml:space="preserve"> rather than the interests of the Republic in the prosecution of crime. </w:t>
      </w:r>
    </w:p>
    <w:p w14:paraId="110B03EA" w14:textId="77777777" w:rsidR="00EA46E8" w:rsidRPr="0004764D" w:rsidRDefault="00EA46E8" w:rsidP="002E1DF3">
      <w:pPr>
        <w:pStyle w:val="ListParagraph"/>
        <w:spacing w:line="276" w:lineRule="auto"/>
        <w:ind w:left="360"/>
        <w:jc w:val="both"/>
        <w:rPr>
          <w:rFonts w:ascii="Book Antiqua" w:hAnsi="Book Antiqua"/>
          <w:sz w:val="26"/>
          <w:szCs w:val="26"/>
        </w:rPr>
      </w:pPr>
    </w:p>
    <w:p w14:paraId="29A7C8DF" w14:textId="2C6DA676" w:rsidR="00E75BFD" w:rsidRPr="0004764D" w:rsidRDefault="003A0C13"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Even more scary </w:t>
      </w:r>
      <w:r w:rsidR="00E26F06" w:rsidRPr="0004764D">
        <w:rPr>
          <w:rFonts w:ascii="Book Antiqua" w:hAnsi="Book Antiqua"/>
          <w:sz w:val="26"/>
          <w:szCs w:val="26"/>
        </w:rPr>
        <w:t xml:space="preserve">and bizarre </w:t>
      </w:r>
      <w:r w:rsidRPr="0004764D">
        <w:rPr>
          <w:rFonts w:ascii="Book Antiqua" w:hAnsi="Book Antiqua"/>
          <w:sz w:val="26"/>
          <w:szCs w:val="26"/>
        </w:rPr>
        <w:t xml:space="preserve">is the </w:t>
      </w:r>
      <w:r w:rsidR="00EA46E8" w:rsidRPr="0004764D">
        <w:rPr>
          <w:rFonts w:ascii="Book Antiqua" w:hAnsi="Book Antiqua"/>
          <w:sz w:val="26"/>
          <w:szCs w:val="26"/>
        </w:rPr>
        <w:t xml:space="preserve">claim of </w:t>
      </w:r>
      <w:proofErr w:type="spellStart"/>
      <w:r w:rsidR="00EA46E8" w:rsidRPr="0004764D">
        <w:rPr>
          <w:rFonts w:ascii="Book Antiqua" w:hAnsi="Book Antiqua"/>
          <w:sz w:val="26"/>
          <w:szCs w:val="26"/>
        </w:rPr>
        <w:t>Dr.</w:t>
      </w:r>
      <w:proofErr w:type="spellEnd"/>
      <w:r w:rsidR="00EA46E8" w:rsidRPr="0004764D">
        <w:rPr>
          <w:rFonts w:ascii="Book Antiqua" w:hAnsi="Book Antiqua"/>
          <w:sz w:val="26"/>
          <w:szCs w:val="26"/>
        </w:rPr>
        <w:t xml:space="preserve"> </w:t>
      </w:r>
      <w:proofErr w:type="spellStart"/>
      <w:r w:rsidR="00EA46E8" w:rsidRPr="0004764D">
        <w:rPr>
          <w:rFonts w:ascii="Book Antiqua" w:hAnsi="Book Antiqua"/>
          <w:sz w:val="26"/>
          <w:szCs w:val="26"/>
        </w:rPr>
        <w:t>Ayine</w:t>
      </w:r>
      <w:proofErr w:type="spellEnd"/>
      <w:r w:rsidR="00EA46E8" w:rsidRPr="0004764D">
        <w:rPr>
          <w:rFonts w:ascii="Book Antiqua" w:hAnsi="Book Antiqua"/>
          <w:sz w:val="26"/>
          <w:szCs w:val="26"/>
        </w:rPr>
        <w:t xml:space="preserve"> that </w:t>
      </w:r>
      <w:r w:rsidR="00FC574C" w:rsidRPr="0004764D">
        <w:rPr>
          <w:rFonts w:ascii="Book Antiqua" w:hAnsi="Book Antiqua"/>
          <w:sz w:val="26"/>
          <w:szCs w:val="26"/>
        </w:rPr>
        <w:t xml:space="preserve">he did not consult the former President </w:t>
      </w:r>
      <w:r w:rsidR="00470BCD" w:rsidRPr="0004764D">
        <w:rPr>
          <w:rFonts w:ascii="Book Antiqua" w:hAnsi="Book Antiqua"/>
          <w:sz w:val="26"/>
          <w:szCs w:val="26"/>
        </w:rPr>
        <w:t xml:space="preserve">, John </w:t>
      </w:r>
      <w:proofErr w:type="spellStart"/>
      <w:r w:rsidR="00470BCD" w:rsidRPr="0004764D">
        <w:rPr>
          <w:rFonts w:ascii="Book Antiqua" w:hAnsi="Book Antiqua"/>
          <w:sz w:val="26"/>
          <w:szCs w:val="26"/>
        </w:rPr>
        <w:t>Dramani</w:t>
      </w:r>
      <w:proofErr w:type="spellEnd"/>
      <w:r w:rsidR="00470BCD" w:rsidRPr="0004764D">
        <w:rPr>
          <w:rFonts w:ascii="Book Antiqua" w:hAnsi="Book Antiqua"/>
          <w:sz w:val="26"/>
          <w:szCs w:val="26"/>
        </w:rPr>
        <w:t xml:space="preserve"> </w:t>
      </w:r>
      <w:proofErr w:type="spellStart"/>
      <w:r w:rsidR="00470BCD" w:rsidRPr="0004764D">
        <w:rPr>
          <w:rFonts w:ascii="Book Antiqua" w:hAnsi="Book Antiqua"/>
          <w:sz w:val="26"/>
          <w:szCs w:val="26"/>
        </w:rPr>
        <w:t>Mahama</w:t>
      </w:r>
      <w:proofErr w:type="spellEnd"/>
      <w:r w:rsidR="00470BCD" w:rsidRPr="0004764D">
        <w:rPr>
          <w:rFonts w:ascii="Book Antiqua" w:hAnsi="Book Antiqua"/>
          <w:sz w:val="26"/>
          <w:szCs w:val="26"/>
        </w:rPr>
        <w:t xml:space="preserve"> before taking the monumental decision to discontinue </w:t>
      </w:r>
      <w:r w:rsidR="00E26F06" w:rsidRPr="0004764D">
        <w:rPr>
          <w:rFonts w:ascii="Book Antiqua" w:hAnsi="Book Antiqua"/>
          <w:sz w:val="26"/>
          <w:szCs w:val="26"/>
        </w:rPr>
        <w:t xml:space="preserve">the criminal cases. </w:t>
      </w:r>
      <w:r w:rsidR="00635189" w:rsidRPr="0004764D">
        <w:rPr>
          <w:rFonts w:ascii="Book Antiqua" w:hAnsi="Book Antiqua"/>
          <w:sz w:val="26"/>
          <w:szCs w:val="26"/>
        </w:rPr>
        <w:t xml:space="preserve">The cases involved the loss of colossal sums of </w:t>
      </w:r>
      <w:r w:rsidR="002F657A" w:rsidRPr="0004764D">
        <w:rPr>
          <w:rFonts w:ascii="Book Antiqua" w:hAnsi="Book Antiqua"/>
          <w:sz w:val="26"/>
          <w:szCs w:val="26"/>
        </w:rPr>
        <w:t>taxpayers’</w:t>
      </w:r>
      <w:r w:rsidR="00635189" w:rsidRPr="0004764D">
        <w:rPr>
          <w:rFonts w:ascii="Book Antiqua" w:hAnsi="Book Antiqua"/>
          <w:sz w:val="26"/>
          <w:szCs w:val="26"/>
        </w:rPr>
        <w:t xml:space="preserve"> money and </w:t>
      </w:r>
      <w:r w:rsidR="003F264A" w:rsidRPr="0004764D">
        <w:rPr>
          <w:rFonts w:ascii="Book Antiqua" w:hAnsi="Book Antiqua"/>
          <w:sz w:val="26"/>
          <w:szCs w:val="26"/>
        </w:rPr>
        <w:t xml:space="preserve">some related to the banking sector </w:t>
      </w:r>
      <w:r w:rsidR="00DC1C4C" w:rsidRPr="0004764D">
        <w:rPr>
          <w:rFonts w:ascii="Book Antiqua" w:hAnsi="Book Antiqua"/>
          <w:sz w:val="26"/>
          <w:szCs w:val="26"/>
        </w:rPr>
        <w:t xml:space="preserve">crisis which affected the Ghanaian economy. The people of Ghana should indeed be extremely concerned and afraid </w:t>
      </w:r>
      <w:r w:rsidR="00B04399" w:rsidRPr="0004764D">
        <w:rPr>
          <w:rFonts w:ascii="Book Antiqua" w:hAnsi="Book Antiqua"/>
          <w:sz w:val="26"/>
          <w:szCs w:val="26"/>
        </w:rPr>
        <w:t>by the vesting of</w:t>
      </w:r>
      <w:r w:rsidR="00DC1C4C" w:rsidRPr="0004764D">
        <w:rPr>
          <w:rFonts w:ascii="Book Antiqua" w:hAnsi="Book Antiqua"/>
          <w:sz w:val="26"/>
          <w:szCs w:val="26"/>
        </w:rPr>
        <w:t xml:space="preserve"> prosecutorial authority in a person who can discontinue the prosecution of such important and high-profile cases without </w:t>
      </w:r>
      <w:r w:rsidR="00206B5C">
        <w:rPr>
          <w:rFonts w:ascii="Book Antiqua" w:hAnsi="Book Antiqua"/>
          <w:sz w:val="26"/>
          <w:szCs w:val="26"/>
        </w:rPr>
        <w:t>discuss</w:t>
      </w:r>
      <w:r w:rsidR="00DC1C4C" w:rsidRPr="0004764D">
        <w:rPr>
          <w:rFonts w:ascii="Book Antiqua" w:hAnsi="Book Antiqua"/>
          <w:sz w:val="26"/>
          <w:szCs w:val="26"/>
        </w:rPr>
        <w:t xml:space="preserve">ing </w:t>
      </w:r>
      <w:r w:rsidR="00F95821">
        <w:rPr>
          <w:rFonts w:ascii="Book Antiqua" w:hAnsi="Book Antiqua"/>
          <w:sz w:val="26"/>
          <w:szCs w:val="26"/>
        </w:rPr>
        <w:t xml:space="preserve">with </w:t>
      </w:r>
      <w:r w:rsidR="00DC1C4C" w:rsidRPr="0004764D">
        <w:rPr>
          <w:rFonts w:ascii="Book Antiqua" w:hAnsi="Book Antiqua"/>
          <w:sz w:val="26"/>
          <w:szCs w:val="26"/>
        </w:rPr>
        <w:t xml:space="preserve">the President of the Republic and members of the Cabinet. </w:t>
      </w:r>
      <w:r w:rsidR="002212AE">
        <w:rPr>
          <w:rFonts w:ascii="Book Antiqua" w:hAnsi="Book Antiqua"/>
          <w:sz w:val="26"/>
          <w:szCs w:val="26"/>
        </w:rPr>
        <w:t xml:space="preserve">Even defence </w:t>
      </w:r>
      <w:r w:rsidR="0041750C">
        <w:rPr>
          <w:rFonts w:ascii="Book Antiqua" w:hAnsi="Book Antiqua"/>
          <w:sz w:val="26"/>
          <w:szCs w:val="26"/>
        </w:rPr>
        <w:t>counsel he consulted, how much more the President?</w:t>
      </w:r>
      <w:r w:rsidR="00533AE0" w:rsidRPr="0004764D">
        <w:rPr>
          <w:rFonts w:ascii="Book Antiqua" w:hAnsi="Book Antiqua"/>
          <w:sz w:val="26"/>
          <w:szCs w:val="26"/>
        </w:rPr>
        <w:t xml:space="preserve"> </w:t>
      </w:r>
    </w:p>
    <w:p w14:paraId="24D1E2F6" w14:textId="77777777" w:rsidR="00E75BFD" w:rsidRPr="0004764D" w:rsidRDefault="00E75BFD" w:rsidP="002E1DF3">
      <w:pPr>
        <w:pStyle w:val="ListParagraph"/>
        <w:spacing w:line="276" w:lineRule="auto"/>
        <w:ind w:left="360"/>
        <w:jc w:val="both"/>
        <w:rPr>
          <w:rFonts w:ascii="Book Antiqua" w:hAnsi="Book Antiqua"/>
          <w:sz w:val="26"/>
          <w:szCs w:val="26"/>
        </w:rPr>
      </w:pPr>
    </w:p>
    <w:p w14:paraId="339E271F" w14:textId="60978E0C" w:rsidR="003B1944" w:rsidRDefault="00E43BF6"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But Ladies and gentlemen,</w:t>
      </w:r>
      <w:r w:rsidR="002F657A">
        <w:rPr>
          <w:rFonts w:ascii="Book Antiqua" w:hAnsi="Book Antiqua"/>
          <w:sz w:val="26"/>
          <w:szCs w:val="26"/>
        </w:rPr>
        <w:t xml:space="preserve"> we ought to ask</w:t>
      </w:r>
      <w:r w:rsidR="0088312B">
        <w:rPr>
          <w:rFonts w:ascii="Book Antiqua" w:hAnsi="Book Antiqua"/>
          <w:sz w:val="26"/>
          <w:szCs w:val="26"/>
        </w:rPr>
        <w:t xml:space="preserve"> ourselves</w:t>
      </w:r>
      <w:r w:rsidR="002F657A">
        <w:rPr>
          <w:rFonts w:ascii="Book Antiqua" w:hAnsi="Book Antiqua"/>
          <w:sz w:val="26"/>
          <w:szCs w:val="26"/>
        </w:rPr>
        <w:t xml:space="preserve"> -</w:t>
      </w:r>
      <w:r w:rsidRPr="0004764D">
        <w:rPr>
          <w:rFonts w:ascii="Book Antiqua" w:hAnsi="Book Antiqua"/>
          <w:sz w:val="26"/>
          <w:szCs w:val="26"/>
        </w:rPr>
        <w:t xml:space="preserve"> is it </w:t>
      </w:r>
      <w:r w:rsidR="00F86B47" w:rsidRPr="0004764D">
        <w:rPr>
          <w:rFonts w:ascii="Book Antiqua" w:hAnsi="Book Antiqua"/>
          <w:sz w:val="26"/>
          <w:szCs w:val="26"/>
        </w:rPr>
        <w:t>true</w:t>
      </w:r>
      <w:r w:rsidRPr="0004764D">
        <w:rPr>
          <w:rFonts w:ascii="Book Antiqua" w:hAnsi="Book Antiqua"/>
          <w:sz w:val="26"/>
          <w:szCs w:val="26"/>
        </w:rPr>
        <w:t xml:space="preserve"> that </w:t>
      </w: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did not </w:t>
      </w:r>
      <w:r w:rsidR="00DB583B" w:rsidRPr="0004764D">
        <w:rPr>
          <w:rFonts w:ascii="Book Antiqua" w:hAnsi="Book Antiqua"/>
          <w:sz w:val="26"/>
          <w:szCs w:val="26"/>
        </w:rPr>
        <w:t>consult the President or his Cabinet about the decision to discontinue the various criminal proceedings</w:t>
      </w:r>
      <w:r w:rsidR="00F157E8" w:rsidRPr="0004764D">
        <w:rPr>
          <w:rFonts w:ascii="Book Antiqua" w:hAnsi="Book Antiqua"/>
          <w:sz w:val="26"/>
          <w:szCs w:val="26"/>
        </w:rPr>
        <w:t xml:space="preserve">? </w:t>
      </w:r>
      <w:r w:rsidR="00F86B47" w:rsidRPr="0004764D">
        <w:rPr>
          <w:rFonts w:ascii="Book Antiqua" w:hAnsi="Book Antiqua"/>
          <w:sz w:val="26"/>
          <w:szCs w:val="26"/>
        </w:rPr>
        <w:t>A careful</w:t>
      </w:r>
      <w:r w:rsidR="00F157E8" w:rsidRPr="0004764D">
        <w:rPr>
          <w:rFonts w:ascii="Book Antiqua" w:hAnsi="Book Antiqua"/>
          <w:sz w:val="26"/>
          <w:szCs w:val="26"/>
        </w:rPr>
        <w:t xml:space="preserve"> examination of the facts shows that</w:t>
      </w:r>
      <w:r w:rsidR="00D46BC4">
        <w:rPr>
          <w:rFonts w:ascii="Book Antiqua" w:hAnsi="Book Antiqua"/>
          <w:sz w:val="26"/>
          <w:szCs w:val="26"/>
        </w:rPr>
        <w:t xml:space="preserve"> this</w:t>
      </w:r>
      <w:r w:rsidR="00F157E8" w:rsidRPr="0004764D">
        <w:rPr>
          <w:rFonts w:ascii="Book Antiqua" w:hAnsi="Book Antiqua"/>
          <w:sz w:val="26"/>
          <w:szCs w:val="26"/>
        </w:rPr>
        <w:t xml:space="preserve"> claim is palpabl</w:t>
      </w:r>
      <w:r w:rsidR="0088656D">
        <w:rPr>
          <w:rFonts w:ascii="Book Antiqua" w:hAnsi="Book Antiqua"/>
          <w:sz w:val="26"/>
          <w:szCs w:val="26"/>
        </w:rPr>
        <w:t>y</w:t>
      </w:r>
      <w:r w:rsidR="00F157E8" w:rsidRPr="0004764D">
        <w:rPr>
          <w:rFonts w:ascii="Book Antiqua" w:hAnsi="Book Antiqua"/>
          <w:sz w:val="26"/>
          <w:szCs w:val="26"/>
        </w:rPr>
        <w:t xml:space="preserve"> untru</w:t>
      </w:r>
      <w:r w:rsidR="0088656D">
        <w:rPr>
          <w:rFonts w:ascii="Book Antiqua" w:hAnsi="Book Antiqua"/>
          <w:sz w:val="26"/>
          <w:szCs w:val="26"/>
        </w:rPr>
        <w:t>e</w:t>
      </w:r>
      <w:r w:rsidR="00F157E8" w:rsidRPr="0004764D">
        <w:rPr>
          <w:rFonts w:ascii="Book Antiqua" w:hAnsi="Book Antiqua"/>
          <w:sz w:val="26"/>
          <w:szCs w:val="26"/>
        </w:rPr>
        <w:t xml:space="preserve">. </w:t>
      </w:r>
      <w:r w:rsidR="00784F57" w:rsidRPr="0004764D">
        <w:rPr>
          <w:rFonts w:ascii="Book Antiqua" w:hAnsi="Book Antiqua"/>
          <w:sz w:val="26"/>
          <w:szCs w:val="26"/>
        </w:rPr>
        <w:t xml:space="preserve">The nation has not forgotten the </w:t>
      </w:r>
      <w:r w:rsidR="00BB2C3D" w:rsidRPr="0004764D">
        <w:rPr>
          <w:rFonts w:ascii="Book Antiqua" w:hAnsi="Book Antiqua"/>
          <w:sz w:val="26"/>
          <w:szCs w:val="26"/>
        </w:rPr>
        <w:t>loud</w:t>
      </w:r>
      <w:r w:rsidR="00784F57" w:rsidRPr="0004764D">
        <w:rPr>
          <w:rFonts w:ascii="Book Antiqua" w:hAnsi="Book Antiqua"/>
          <w:sz w:val="26"/>
          <w:szCs w:val="26"/>
        </w:rPr>
        <w:t xml:space="preserve"> claims made by </w:t>
      </w:r>
      <w:r w:rsidR="00BB2C3D" w:rsidRPr="0004764D">
        <w:rPr>
          <w:rFonts w:ascii="Book Antiqua" w:hAnsi="Book Antiqua"/>
          <w:sz w:val="26"/>
          <w:szCs w:val="26"/>
        </w:rPr>
        <w:t xml:space="preserve">President John </w:t>
      </w:r>
      <w:proofErr w:type="spellStart"/>
      <w:r w:rsidR="00BB2C3D" w:rsidRPr="0004764D">
        <w:rPr>
          <w:rFonts w:ascii="Book Antiqua" w:hAnsi="Book Antiqua"/>
          <w:sz w:val="26"/>
          <w:szCs w:val="26"/>
        </w:rPr>
        <w:t>Mahama</w:t>
      </w:r>
      <w:proofErr w:type="spellEnd"/>
      <w:r w:rsidR="00BB2C3D" w:rsidRPr="0004764D">
        <w:rPr>
          <w:rFonts w:ascii="Book Antiqua" w:hAnsi="Book Antiqua"/>
          <w:sz w:val="26"/>
          <w:szCs w:val="26"/>
        </w:rPr>
        <w:t xml:space="preserve"> and the </w:t>
      </w:r>
      <w:r w:rsidR="00784F57" w:rsidRPr="0004764D">
        <w:rPr>
          <w:rFonts w:ascii="Book Antiqua" w:hAnsi="Book Antiqua"/>
          <w:sz w:val="26"/>
          <w:szCs w:val="26"/>
        </w:rPr>
        <w:t xml:space="preserve">NDC that </w:t>
      </w:r>
      <w:r w:rsidR="00D700D7" w:rsidRPr="0004764D">
        <w:rPr>
          <w:rFonts w:ascii="Book Antiqua" w:hAnsi="Book Antiqua"/>
          <w:sz w:val="26"/>
          <w:szCs w:val="26"/>
        </w:rPr>
        <w:t>the</w:t>
      </w:r>
      <w:r w:rsidR="006F0FDD" w:rsidRPr="0004764D">
        <w:rPr>
          <w:rFonts w:ascii="Book Antiqua" w:hAnsi="Book Antiqua"/>
          <w:sz w:val="26"/>
          <w:szCs w:val="26"/>
        </w:rPr>
        <w:t xml:space="preserve"> NPP rather,</w:t>
      </w:r>
      <w:r w:rsidR="00D700D7" w:rsidRPr="0004764D">
        <w:rPr>
          <w:rFonts w:ascii="Book Antiqua" w:hAnsi="Book Antiqua"/>
          <w:sz w:val="26"/>
          <w:szCs w:val="26"/>
        </w:rPr>
        <w:t xml:space="preserve"> was responsible for a collapse of the banking sector and that</w:t>
      </w:r>
      <w:r w:rsidR="00545D44" w:rsidRPr="0004764D">
        <w:rPr>
          <w:rFonts w:ascii="Book Antiqua" w:hAnsi="Book Antiqua"/>
          <w:sz w:val="26"/>
          <w:szCs w:val="26"/>
        </w:rPr>
        <w:t xml:space="preserve"> on assuming power, the John </w:t>
      </w:r>
      <w:proofErr w:type="spellStart"/>
      <w:r w:rsidR="00545D44" w:rsidRPr="0004764D">
        <w:rPr>
          <w:rFonts w:ascii="Book Antiqua" w:hAnsi="Book Antiqua"/>
          <w:sz w:val="26"/>
          <w:szCs w:val="26"/>
        </w:rPr>
        <w:t>Mahama</w:t>
      </w:r>
      <w:proofErr w:type="spellEnd"/>
      <w:r w:rsidR="00545D44" w:rsidRPr="0004764D">
        <w:rPr>
          <w:rFonts w:ascii="Book Antiqua" w:hAnsi="Book Antiqua"/>
          <w:sz w:val="26"/>
          <w:szCs w:val="26"/>
        </w:rPr>
        <w:t xml:space="preserve"> government will </w:t>
      </w:r>
      <w:r w:rsidR="005721C2" w:rsidRPr="0004764D">
        <w:rPr>
          <w:rFonts w:ascii="Book Antiqua" w:hAnsi="Book Antiqua"/>
          <w:sz w:val="26"/>
          <w:szCs w:val="26"/>
        </w:rPr>
        <w:t xml:space="preserve">restore all the banking licences which were revoked. </w:t>
      </w:r>
      <w:r w:rsidR="008062D5" w:rsidRPr="0004764D">
        <w:rPr>
          <w:rFonts w:ascii="Book Antiqua" w:hAnsi="Book Antiqua"/>
          <w:sz w:val="26"/>
          <w:szCs w:val="26"/>
        </w:rPr>
        <w:t xml:space="preserve">The withdrawal of the cases in question is </w:t>
      </w:r>
      <w:r w:rsidR="00F53C9F" w:rsidRPr="0004764D">
        <w:rPr>
          <w:rFonts w:ascii="Book Antiqua" w:hAnsi="Book Antiqua"/>
          <w:sz w:val="26"/>
          <w:szCs w:val="26"/>
        </w:rPr>
        <w:t>only the first step of the clearing or whitewashing process of those whose acts led to the</w:t>
      </w:r>
      <w:r w:rsidR="00F740A0" w:rsidRPr="0004764D">
        <w:rPr>
          <w:rFonts w:ascii="Book Antiqua" w:hAnsi="Book Antiqua"/>
          <w:sz w:val="26"/>
          <w:szCs w:val="26"/>
        </w:rPr>
        <w:t xml:space="preserve"> crisis that plagued the banking sector. Ghanaians are certainly more discerning than</w:t>
      </w:r>
      <w:r w:rsidR="006F0FDD" w:rsidRPr="0004764D">
        <w:rPr>
          <w:rFonts w:ascii="Book Antiqua" w:hAnsi="Book Antiqua"/>
          <w:sz w:val="26"/>
          <w:szCs w:val="26"/>
        </w:rPr>
        <w:t xml:space="preserve"> the NDC and</w:t>
      </w:r>
      <w:r w:rsidR="00F740A0" w:rsidRPr="0004764D">
        <w:rPr>
          <w:rFonts w:ascii="Book Antiqua" w:hAnsi="Book Antiqua"/>
          <w:sz w:val="26"/>
          <w:szCs w:val="26"/>
        </w:rPr>
        <w:t xml:space="preserve"> </w:t>
      </w:r>
      <w:proofErr w:type="spellStart"/>
      <w:r w:rsidR="00F740A0" w:rsidRPr="0004764D">
        <w:rPr>
          <w:rFonts w:ascii="Book Antiqua" w:hAnsi="Book Antiqua"/>
          <w:sz w:val="26"/>
          <w:szCs w:val="26"/>
        </w:rPr>
        <w:t>Dr.</w:t>
      </w:r>
      <w:proofErr w:type="spellEnd"/>
      <w:r w:rsidR="00F740A0" w:rsidRPr="0004764D">
        <w:rPr>
          <w:rFonts w:ascii="Book Antiqua" w:hAnsi="Book Antiqua"/>
          <w:sz w:val="26"/>
          <w:szCs w:val="26"/>
        </w:rPr>
        <w:t xml:space="preserve"> </w:t>
      </w:r>
      <w:proofErr w:type="spellStart"/>
      <w:r w:rsidR="00F740A0" w:rsidRPr="0004764D">
        <w:rPr>
          <w:rFonts w:ascii="Book Antiqua" w:hAnsi="Book Antiqua"/>
          <w:sz w:val="26"/>
          <w:szCs w:val="26"/>
        </w:rPr>
        <w:t>Ayine</w:t>
      </w:r>
      <w:proofErr w:type="spellEnd"/>
      <w:r w:rsidR="00F740A0" w:rsidRPr="0004764D">
        <w:rPr>
          <w:rFonts w:ascii="Book Antiqua" w:hAnsi="Book Antiqua"/>
          <w:sz w:val="26"/>
          <w:szCs w:val="26"/>
        </w:rPr>
        <w:t xml:space="preserve"> </w:t>
      </w:r>
      <w:r w:rsidR="006F0FDD" w:rsidRPr="0004764D">
        <w:rPr>
          <w:rFonts w:ascii="Book Antiqua" w:hAnsi="Book Antiqua"/>
          <w:sz w:val="26"/>
          <w:szCs w:val="26"/>
        </w:rPr>
        <w:t>think.</w:t>
      </w:r>
    </w:p>
    <w:p w14:paraId="1AA88863" w14:textId="77777777" w:rsidR="00523C7B" w:rsidRPr="00523C7B" w:rsidRDefault="00523C7B" w:rsidP="00523C7B">
      <w:pPr>
        <w:pStyle w:val="ListParagraph"/>
        <w:rPr>
          <w:rFonts w:ascii="Book Antiqua" w:hAnsi="Book Antiqua"/>
          <w:sz w:val="26"/>
          <w:szCs w:val="26"/>
        </w:rPr>
      </w:pPr>
    </w:p>
    <w:p w14:paraId="18AEC142" w14:textId="4256EBB5" w:rsidR="00B04399" w:rsidRPr="00FD3B44" w:rsidRDefault="00960F29" w:rsidP="002E1DF3">
      <w:pPr>
        <w:pStyle w:val="ListParagraph"/>
        <w:spacing w:after="0" w:line="276" w:lineRule="auto"/>
        <w:ind w:left="360"/>
        <w:jc w:val="both"/>
        <w:rPr>
          <w:rFonts w:ascii="Book Antiqua" w:hAnsi="Book Antiqua"/>
          <w:color w:val="000000" w:themeColor="text1"/>
          <w:sz w:val="26"/>
          <w:szCs w:val="26"/>
        </w:rPr>
      </w:pPr>
      <w:r w:rsidRPr="0004764D">
        <w:rPr>
          <w:rFonts w:ascii="Book Antiqua" w:hAnsi="Book Antiqua"/>
          <w:color w:val="000000" w:themeColor="text1"/>
          <w:sz w:val="26"/>
          <w:szCs w:val="26"/>
        </w:rPr>
        <w:t xml:space="preserve">I proceed to examine </w:t>
      </w:r>
      <w:r w:rsidR="00B04399" w:rsidRPr="0004764D">
        <w:rPr>
          <w:rFonts w:ascii="Book Antiqua" w:hAnsi="Book Antiqua"/>
          <w:color w:val="000000" w:themeColor="text1"/>
          <w:sz w:val="26"/>
          <w:szCs w:val="26"/>
        </w:rPr>
        <w:t xml:space="preserve">Dr </w:t>
      </w:r>
      <w:proofErr w:type="spellStart"/>
      <w:r w:rsidR="00B04399" w:rsidRPr="0004764D">
        <w:rPr>
          <w:rFonts w:ascii="Book Antiqua" w:hAnsi="Book Antiqua"/>
          <w:color w:val="000000" w:themeColor="text1"/>
          <w:sz w:val="26"/>
          <w:szCs w:val="26"/>
        </w:rPr>
        <w:t>Ayine’s</w:t>
      </w:r>
      <w:proofErr w:type="spellEnd"/>
      <w:r w:rsidR="00B04399" w:rsidRPr="0004764D">
        <w:rPr>
          <w:rFonts w:ascii="Book Antiqua" w:hAnsi="Book Antiqua"/>
          <w:color w:val="000000" w:themeColor="text1"/>
          <w:sz w:val="26"/>
          <w:szCs w:val="26"/>
        </w:rPr>
        <w:t xml:space="preserve"> reasons for withdrawing </w:t>
      </w:r>
      <w:r w:rsidRPr="0004764D">
        <w:rPr>
          <w:rFonts w:ascii="Book Antiqua" w:hAnsi="Book Antiqua"/>
          <w:color w:val="000000" w:themeColor="text1"/>
          <w:sz w:val="26"/>
          <w:szCs w:val="26"/>
        </w:rPr>
        <w:t xml:space="preserve">some of the </w:t>
      </w:r>
      <w:r w:rsidR="00B04399" w:rsidRPr="0004764D">
        <w:rPr>
          <w:rFonts w:ascii="Book Antiqua" w:hAnsi="Book Antiqua"/>
          <w:color w:val="000000" w:themeColor="text1"/>
          <w:sz w:val="26"/>
          <w:szCs w:val="26"/>
        </w:rPr>
        <w:t xml:space="preserve">criminal cases </w:t>
      </w:r>
      <w:proofErr w:type="spellStart"/>
      <w:r w:rsidRPr="0004764D">
        <w:rPr>
          <w:rFonts w:ascii="Book Antiqua" w:hAnsi="Book Antiqua"/>
          <w:color w:val="000000" w:themeColor="text1"/>
          <w:sz w:val="26"/>
          <w:szCs w:val="26"/>
        </w:rPr>
        <w:t>Dr.</w:t>
      </w:r>
      <w:proofErr w:type="spellEnd"/>
      <w:r w:rsidRPr="0004764D">
        <w:rPr>
          <w:rFonts w:ascii="Book Antiqua" w:hAnsi="Book Antiqua"/>
          <w:color w:val="000000" w:themeColor="text1"/>
          <w:sz w:val="26"/>
          <w:szCs w:val="26"/>
        </w:rPr>
        <w:t xml:space="preserve"> </w:t>
      </w:r>
      <w:proofErr w:type="spellStart"/>
      <w:r w:rsidRPr="0004764D">
        <w:rPr>
          <w:rFonts w:ascii="Book Antiqua" w:hAnsi="Book Antiqua"/>
          <w:color w:val="000000" w:themeColor="text1"/>
          <w:sz w:val="26"/>
          <w:szCs w:val="26"/>
        </w:rPr>
        <w:t>Ayine</w:t>
      </w:r>
      <w:proofErr w:type="spellEnd"/>
      <w:r w:rsidRPr="0004764D">
        <w:rPr>
          <w:rFonts w:ascii="Book Antiqua" w:hAnsi="Book Antiqua"/>
          <w:color w:val="000000" w:themeColor="text1"/>
          <w:sz w:val="26"/>
          <w:szCs w:val="26"/>
        </w:rPr>
        <w:t xml:space="preserve"> </w:t>
      </w:r>
      <w:r w:rsidR="00E635B9" w:rsidRPr="0004764D">
        <w:rPr>
          <w:rFonts w:ascii="Book Antiqua" w:hAnsi="Book Antiqua"/>
          <w:color w:val="000000" w:themeColor="text1"/>
          <w:sz w:val="26"/>
          <w:szCs w:val="26"/>
        </w:rPr>
        <w:t xml:space="preserve">mentioned in his Press Statement. I find, generally, that </w:t>
      </w:r>
      <w:r w:rsidR="00215356" w:rsidRPr="0004764D">
        <w:rPr>
          <w:rFonts w:ascii="Book Antiqua" w:hAnsi="Book Antiqua"/>
          <w:color w:val="000000" w:themeColor="text1"/>
          <w:sz w:val="26"/>
          <w:szCs w:val="26"/>
        </w:rPr>
        <w:t>all</w:t>
      </w:r>
      <w:r w:rsidR="00E635B9" w:rsidRPr="0004764D">
        <w:rPr>
          <w:rFonts w:ascii="Book Antiqua" w:hAnsi="Book Antiqua"/>
          <w:color w:val="000000" w:themeColor="text1"/>
          <w:sz w:val="26"/>
          <w:szCs w:val="26"/>
        </w:rPr>
        <w:t xml:space="preserve"> his explanations </w:t>
      </w:r>
      <w:r w:rsidR="00B04399" w:rsidRPr="0004764D">
        <w:rPr>
          <w:rFonts w:ascii="Book Antiqua" w:hAnsi="Book Antiqua"/>
          <w:color w:val="000000" w:themeColor="text1"/>
          <w:sz w:val="26"/>
          <w:szCs w:val="26"/>
        </w:rPr>
        <w:t xml:space="preserve">are laden with contradictions and inconsistencies </w:t>
      </w:r>
      <w:r w:rsidR="00B04399" w:rsidRPr="00FD3B44">
        <w:rPr>
          <w:rFonts w:ascii="Book Antiqua" w:hAnsi="Book Antiqua"/>
          <w:color w:val="000000" w:themeColor="text1"/>
          <w:sz w:val="26"/>
          <w:szCs w:val="26"/>
        </w:rPr>
        <w:t>and betray the questionable motives for his actions.</w:t>
      </w:r>
    </w:p>
    <w:p w14:paraId="58A38121" w14:textId="77777777" w:rsidR="00E06073" w:rsidRPr="00FD3B44" w:rsidRDefault="00E06073" w:rsidP="002E1DF3">
      <w:pPr>
        <w:pStyle w:val="ListParagraph"/>
        <w:spacing w:after="0" w:line="276" w:lineRule="auto"/>
        <w:jc w:val="both"/>
        <w:rPr>
          <w:rFonts w:ascii="Book Antiqua" w:hAnsi="Book Antiqua"/>
          <w:sz w:val="26"/>
          <w:szCs w:val="26"/>
          <w:lang w:val="en-US"/>
        </w:rPr>
      </w:pPr>
    </w:p>
    <w:p w14:paraId="03F3A34C" w14:textId="6B99299D" w:rsidR="00B04399" w:rsidRPr="00FD3B44" w:rsidRDefault="00BF70C6" w:rsidP="002E1DF3">
      <w:pPr>
        <w:pStyle w:val="ListParagraph"/>
        <w:numPr>
          <w:ilvl w:val="0"/>
          <w:numId w:val="3"/>
        </w:numPr>
        <w:spacing w:line="276" w:lineRule="auto"/>
        <w:jc w:val="both"/>
        <w:rPr>
          <w:rFonts w:ascii="Book Antiqua" w:hAnsi="Book Antiqua"/>
          <w:sz w:val="26"/>
          <w:szCs w:val="26"/>
        </w:rPr>
      </w:pPr>
      <w:r w:rsidRPr="00FD3B44">
        <w:rPr>
          <w:rFonts w:ascii="Book Antiqua" w:hAnsi="Book Antiqua"/>
          <w:b/>
          <w:bCs/>
          <w:sz w:val="26"/>
          <w:szCs w:val="26"/>
        </w:rPr>
        <w:t>REPUBLIC V. CASSIEL ATO FORSON &amp; ANOTHER</w:t>
      </w:r>
    </w:p>
    <w:p w14:paraId="3F54AADA" w14:textId="77777777" w:rsidR="00CF5121" w:rsidRPr="0004764D" w:rsidRDefault="00CF5121" w:rsidP="002E1DF3">
      <w:pPr>
        <w:pStyle w:val="ListParagraph"/>
        <w:spacing w:line="276" w:lineRule="auto"/>
        <w:ind w:left="1080"/>
        <w:jc w:val="both"/>
        <w:rPr>
          <w:rFonts w:ascii="Book Antiqua" w:hAnsi="Book Antiqua"/>
          <w:sz w:val="26"/>
          <w:szCs w:val="26"/>
        </w:rPr>
      </w:pPr>
    </w:p>
    <w:p w14:paraId="21DE3BA6" w14:textId="0B231E8F" w:rsidR="0028078D" w:rsidRPr="0004764D" w:rsidRDefault="008D6250"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The firs reason </w:t>
      </w:r>
      <w:r w:rsidR="00D72542" w:rsidRPr="0004764D">
        <w:rPr>
          <w:rFonts w:ascii="Book Antiqua" w:hAnsi="Book Antiqua"/>
          <w:sz w:val="26"/>
          <w:szCs w:val="26"/>
        </w:rPr>
        <w:t xml:space="preserve">assigned by the Attorney-General for the </w:t>
      </w:r>
      <w:r w:rsidR="006A55F2" w:rsidRPr="0004764D">
        <w:rPr>
          <w:rFonts w:ascii="Book Antiqua" w:hAnsi="Book Antiqua"/>
          <w:sz w:val="26"/>
          <w:szCs w:val="26"/>
        </w:rPr>
        <w:t>discontinuance of the appeal is “</w:t>
      </w:r>
      <w:r w:rsidR="006A55F2" w:rsidRPr="006959B4">
        <w:rPr>
          <w:rFonts w:ascii="Book Antiqua" w:hAnsi="Book Antiqua"/>
          <w:i/>
          <w:iCs/>
          <w:sz w:val="26"/>
          <w:szCs w:val="26"/>
        </w:rPr>
        <w:t>ethical an</w:t>
      </w:r>
      <w:r w:rsidR="00B61CD6" w:rsidRPr="006959B4">
        <w:rPr>
          <w:rFonts w:ascii="Book Antiqua" w:hAnsi="Book Antiqua"/>
          <w:i/>
          <w:iCs/>
          <w:sz w:val="26"/>
          <w:szCs w:val="26"/>
        </w:rPr>
        <w:t>d professional</w:t>
      </w:r>
      <w:r w:rsidR="00B61CD6" w:rsidRPr="0004764D">
        <w:rPr>
          <w:rFonts w:ascii="Book Antiqua" w:hAnsi="Book Antiqua"/>
          <w:sz w:val="26"/>
          <w:szCs w:val="26"/>
        </w:rPr>
        <w:t>”, since h</w:t>
      </w:r>
      <w:r w:rsidR="00605872" w:rsidRPr="0004764D">
        <w:rPr>
          <w:rFonts w:ascii="Book Antiqua" w:hAnsi="Book Antiqua"/>
          <w:sz w:val="26"/>
          <w:szCs w:val="26"/>
        </w:rPr>
        <w:t xml:space="preserve">e was deeply involved </w:t>
      </w:r>
      <w:r w:rsidR="00AB5411" w:rsidRPr="0004764D">
        <w:rPr>
          <w:rFonts w:ascii="Book Antiqua" w:hAnsi="Book Antiqua"/>
          <w:sz w:val="26"/>
          <w:szCs w:val="26"/>
        </w:rPr>
        <w:t xml:space="preserve">in the conduct of the defence of </w:t>
      </w:r>
      <w:proofErr w:type="spellStart"/>
      <w:r w:rsidR="00DA4760" w:rsidRPr="0004764D">
        <w:rPr>
          <w:rFonts w:ascii="Book Antiqua" w:hAnsi="Book Antiqua"/>
          <w:sz w:val="26"/>
          <w:szCs w:val="26"/>
        </w:rPr>
        <w:t>Dr.</w:t>
      </w:r>
      <w:proofErr w:type="spellEnd"/>
      <w:r w:rsidR="00DA4760" w:rsidRPr="0004764D">
        <w:rPr>
          <w:rFonts w:ascii="Book Antiqua" w:hAnsi="Book Antiqua"/>
          <w:sz w:val="26"/>
          <w:szCs w:val="26"/>
        </w:rPr>
        <w:t xml:space="preserve"> </w:t>
      </w:r>
      <w:proofErr w:type="spellStart"/>
      <w:r w:rsidR="00DA4760" w:rsidRPr="0004764D">
        <w:rPr>
          <w:rFonts w:ascii="Book Antiqua" w:hAnsi="Book Antiqua"/>
          <w:sz w:val="26"/>
          <w:szCs w:val="26"/>
        </w:rPr>
        <w:t>Cassiel</w:t>
      </w:r>
      <w:proofErr w:type="spellEnd"/>
      <w:r w:rsidR="00DA4760" w:rsidRPr="0004764D">
        <w:rPr>
          <w:rFonts w:ascii="Book Antiqua" w:hAnsi="Book Antiqua"/>
          <w:sz w:val="26"/>
          <w:szCs w:val="26"/>
        </w:rPr>
        <w:t xml:space="preserve"> </w:t>
      </w:r>
      <w:proofErr w:type="spellStart"/>
      <w:r w:rsidR="00DA4760" w:rsidRPr="0004764D">
        <w:rPr>
          <w:rFonts w:ascii="Book Antiqua" w:hAnsi="Book Antiqua"/>
          <w:sz w:val="26"/>
          <w:szCs w:val="26"/>
        </w:rPr>
        <w:t>Ato</w:t>
      </w:r>
      <w:proofErr w:type="spellEnd"/>
      <w:r w:rsidR="00DA4760" w:rsidRPr="0004764D">
        <w:rPr>
          <w:rFonts w:ascii="Book Antiqua" w:hAnsi="Book Antiqua"/>
          <w:sz w:val="26"/>
          <w:szCs w:val="26"/>
        </w:rPr>
        <w:t xml:space="preserve"> </w:t>
      </w:r>
      <w:proofErr w:type="spellStart"/>
      <w:r w:rsidR="00DA4760" w:rsidRPr="0004764D">
        <w:rPr>
          <w:rFonts w:ascii="Book Antiqua" w:hAnsi="Book Antiqua"/>
          <w:sz w:val="26"/>
          <w:szCs w:val="26"/>
        </w:rPr>
        <w:t>Forson</w:t>
      </w:r>
      <w:proofErr w:type="spellEnd"/>
      <w:r w:rsidR="00DA4760" w:rsidRPr="0004764D">
        <w:rPr>
          <w:rFonts w:ascii="Book Antiqua" w:hAnsi="Book Antiqua"/>
          <w:sz w:val="26"/>
          <w:szCs w:val="26"/>
        </w:rPr>
        <w:t>. According to him, he could not “</w:t>
      </w:r>
      <w:r w:rsidR="00DA4760" w:rsidRPr="006959B4">
        <w:rPr>
          <w:rFonts w:ascii="Book Antiqua" w:hAnsi="Book Antiqua"/>
          <w:i/>
          <w:iCs/>
          <w:sz w:val="26"/>
          <w:szCs w:val="26"/>
        </w:rPr>
        <w:t>in good conscience</w:t>
      </w:r>
      <w:r w:rsidR="00DA4760" w:rsidRPr="0004764D">
        <w:rPr>
          <w:rFonts w:ascii="Book Antiqua" w:hAnsi="Book Antiqua"/>
          <w:sz w:val="26"/>
          <w:szCs w:val="26"/>
        </w:rPr>
        <w:t xml:space="preserve">” continue the conduct of the appeal. This </w:t>
      </w:r>
      <w:r w:rsidR="00D4779F" w:rsidRPr="0004764D">
        <w:rPr>
          <w:rFonts w:ascii="Book Antiqua" w:hAnsi="Book Antiqua"/>
          <w:sz w:val="26"/>
          <w:szCs w:val="26"/>
        </w:rPr>
        <w:t xml:space="preserve">explanation </w:t>
      </w:r>
      <w:r w:rsidR="00DA4760" w:rsidRPr="0004764D">
        <w:rPr>
          <w:rFonts w:ascii="Book Antiqua" w:hAnsi="Book Antiqua"/>
          <w:sz w:val="26"/>
          <w:szCs w:val="26"/>
        </w:rPr>
        <w:t xml:space="preserve">is </w:t>
      </w:r>
      <w:r w:rsidR="00C57493" w:rsidRPr="0004764D">
        <w:rPr>
          <w:rFonts w:ascii="Book Antiqua" w:hAnsi="Book Antiqua"/>
          <w:sz w:val="26"/>
          <w:szCs w:val="26"/>
        </w:rPr>
        <w:t xml:space="preserve">a sham as the Attorney-General’s </w:t>
      </w:r>
      <w:r w:rsidR="00FF1918" w:rsidRPr="0004764D">
        <w:rPr>
          <w:rFonts w:ascii="Book Antiqua" w:hAnsi="Book Antiqua"/>
          <w:sz w:val="26"/>
          <w:szCs w:val="26"/>
        </w:rPr>
        <w:t xml:space="preserve">prosecutorial authority under article 88(4) of the Constitution is exercised by himself </w:t>
      </w:r>
      <w:r w:rsidR="006959B4">
        <w:rPr>
          <w:rFonts w:ascii="Book Antiqua" w:hAnsi="Book Antiqua"/>
          <w:sz w:val="26"/>
          <w:szCs w:val="26"/>
        </w:rPr>
        <w:t xml:space="preserve">or </w:t>
      </w:r>
      <w:r w:rsidR="00D1246B" w:rsidRPr="0004764D">
        <w:rPr>
          <w:rFonts w:ascii="Book Antiqua" w:hAnsi="Book Antiqua"/>
          <w:sz w:val="26"/>
          <w:szCs w:val="26"/>
        </w:rPr>
        <w:t>“</w:t>
      </w:r>
      <w:r w:rsidR="00D1246B" w:rsidRPr="006959B4">
        <w:rPr>
          <w:rFonts w:ascii="Book Antiqua" w:hAnsi="Book Antiqua"/>
          <w:b/>
          <w:bCs/>
          <w:i/>
          <w:iCs/>
          <w:sz w:val="26"/>
          <w:szCs w:val="26"/>
        </w:rPr>
        <w:t>any other person authorised by him in accordance with any law</w:t>
      </w:r>
      <w:r w:rsidR="00D1246B" w:rsidRPr="0004764D">
        <w:rPr>
          <w:rFonts w:ascii="Book Antiqua" w:hAnsi="Book Antiqua"/>
          <w:sz w:val="26"/>
          <w:szCs w:val="26"/>
        </w:rPr>
        <w:t xml:space="preserve">”. </w:t>
      </w:r>
      <w:r w:rsidR="00815F52" w:rsidRPr="0004764D">
        <w:rPr>
          <w:rFonts w:ascii="Book Antiqua" w:hAnsi="Book Antiqua"/>
          <w:sz w:val="26"/>
          <w:szCs w:val="26"/>
        </w:rPr>
        <w:t xml:space="preserve">Pursuant to this, the </w:t>
      </w:r>
      <w:r w:rsidR="00815F52" w:rsidRPr="003433DC">
        <w:rPr>
          <w:rFonts w:ascii="Book Antiqua" w:hAnsi="Book Antiqua"/>
          <w:b/>
          <w:bCs/>
          <w:sz w:val="26"/>
          <w:szCs w:val="26"/>
        </w:rPr>
        <w:t>Criminal and Other Offences (Procedure) Act, 1960 (Act 30)</w:t>
      </w:r>
      <w:r w:rsidR="00815F52" w:rsidRPr="0004764D">
        <w:rPr>
          <w:rFonts w:ascii="Book Antiqua" w:hAnsi="Book Antiqua"/>
          <w:sz w:val="26"/>
          <w:szCs w:val="26"/>
        </w:rPr>
        <w:t xml:space="preserve"> permits </w:t>
      </w:r>
      <w:r w:rsidR="00BD76A7" w:rsidRPr="0004764D">
        <w:rPr>
          <w:rFonts w:ascii="Book Antiqua" w:hAnsi="Book Antiqua"/>
          <w:sz w:val="26"/>
          <w:szCs w:val="26"/>
        </w:rPr>
        <w:t>attorneys of the Office of the Attorney-General and other persons</w:t>
      </w:r>
      <w:r w:rsidR="003433DC">
        <w:rPr>
          <w:rFonts w:ascii="Book Antiqua" w:hAnsi="Book Antiqua"/>
          <w:sz w:val="26"/>
          <w:szCs w:val="26"/>
        </w:rPr>
        <w:t>, including even private legal practitioners</w:t>
      </w:r>
      <w:r w:rsidR="00185C34">
        <w:rPr>
          <w:rFonts w:ascii="Book Antiqua" w:hAnsi="Book Antiqua"/>
          <w:sz w:val="26"/>
          <w:szCs w:val="26"/>
        </w:rPr>
        <w:t xml:space="preserve">, </w:t>
      </w:r>
      <w:r w:rsidR="00BD76A7" w:rsidRPr="0004764D">
        <w:rPr>
          <w:rFonts w:ascii="Book Antiqua" w:hAnsi="Book Antiqua"/>
          <w:sz w:val="26"/>
          <w:szCs w:val="26"/>
        </w:rPr>
        <w:t xml:space="preserve">to whom the Attorney-General may delegate his powers through an executive instrument enacted </w:t>
      </w:r>
      <w:r w:rsidR="00CA3FB5">
        <w:rPr>
          <w:rFonts w:ascii="Book Antiqua" w:hAnsi="Book Antiqua"/>
          <w:sz w:val="26"/>
          <w:szCs w:val="26"/>
        </w:rPr>
        <w:t>pursuant to</w:t>
      </w:r>
      <w:r w:rsidR="00834507" w:rsidRPr="0004764D">
        <w:rPr>
          <w:rFonts w:ascii="Book Antiqua" w:hAnsi="Book Antiqua"/>
          <w:sz w:val="26"/>
          <w:szCs w:val="26"/>
        </w:rPr>
        <w:t xml:space="preserve"> </w:t>
      </w:r>
      <w:r w:rsidR="00834507" w:rsidRPr="00CA3FB5">
        <w:rPr>
          <w:rFonts w:ascii="Book Antiqua" w:hAnsi="Book Antiqua"/>
          <w:b/>
          <w:bCs/>
          <w:sz w:val="26"/>
          <w:szCs w:val="26"/>
        </w:rPr>
        <w:t>Act 30</w:t>
      </w:r>
      <w:r w:rsidR="00834507" w:rsidRPr="0004764D">
        <w:rPr>
          <w:rFonts w:ascii="Book Antiqua" w:hAnsi="Book Antiqua"/>
          <w:sz w:val="26"/>
          <w:szCs w:val="26"/>
        </w:rPr>
        <w:t xml:space="preserve">, to prosecute. Thus, the fact that he, </w:t>
      </w:r>
      <w:proofErr w:type="spellStart"/>
      <w:r w:rsidR="00834507" w:rsidRPr="0004764D">
        <w:rPr>
          <w:rFonts w:ascii="Book Antiqua" w:hAnsi="Book Antiqua"/>
          <w:sz w:val="26"/>
          <w:szCs w:val="26"/>
        </w:rPr>
        <w:t>Dr.</w:t>
      </w:r>
      <w:proofErr w:type="spellEnd"/>
      <w:r w:rsidR="00834507" w:rsidRPr="0004764D">
        <w:rPr>
          <w:rFonts w:ascii="Book Antiqua" w:hAnsi="Book Antiqua"/>
          <w:sz w:val="26"/>
          <w:szCs w:val="26"/>
        </w:rPr>
        <w:t xml:space="preserve"> Dominic </w:t>
      </w:r>
      <w:proofErr w:type="spellStart"/>
      <w:r w:rsidR="00834507" w:rsidRPr="0004764D">
        <w:rPr>
          <w:rFonts w:ascii="Book Antiqua" w:hAnsi="Book Antiqua"/>
          <w:sz w:val="26"/>
          <w:szCs w:val="26"/>
        </w:rPr>
        <w:t>Ayine</w:t>
      </w:r>
      <w:proofErr w:type="spellEnd"/>
      <w:r w:rsidR="00834507" w:rsidRPr="0004764D">
        <w:rPr>
          <w:rFonts w:ascii="Book Antiqua" w:hAnsi="Book Antiqua"/>
          <w:sz w:val="26"/>
          <w:szCs w:val="26"/>
        </w:rPr>
        <w:t xml:space="preserve">, found himself in a conflict of interest situation </w:t>
      </w:r>
      <w:r w:rsidR="00293B8D" w:rsidRPr="0004764D">
        <w:rPr>
          <w:rFonts w:ascii="Book Antiqua" w:hAnsi="Book Antiqua"/>
          <w:sz w:val="26"/>
          <w:szCs w:val="26"/>
        </w:rPr>
        <w:t xml:space="preserve">did not imply that the entire </w:t>
      </w:r>
      <w:r w:rsidR="00AA4884" w:rsidRPr="0004764D">
        <w:rPr>
          <w:rFonts w:ascii="Book Antiqua" w:hAnsi="Book Antiqua"/>
          <w:sz w:val="26"/>
          <w:szCs w:val="26"/>
        </w:rPr>
        <w:t xml:space="preserve">appeal </w:t>
      </w:r>
      <w:r w:rsidR="00293B8D" w:rsidRPr="0004764D">
        <w:rPr>
          <w:rFonts w:ascii="Book Antiqua" w:hAnsi="Book Antiqua"/>
          <w:sz w:val="26"/>
          <w:szCs w:val="26"/>
        </w:rPr>
        <w:t xml:space="preserve">had to be </w:t>
      </w:r>
      <w:r w:rsidR="00AA4884" w:rsidRPr="0004764D">
        <w:rPr>
          <w:rFonts w:ascii="Book Antiqua" w:hAnsi="Book Antiqua"/>
          <w:sz w:val="26"/>
          <w:szCs w:val="26"/>
        </w:rPr>
        <w:t xml:space="preserve">abandoned. </w:t>
      </w:r>
    </w:p>
    <w:p w14:paraId="7D0A96BE" w14:textId="1A45FD99" w:rsidR="00B06D74" w:rsidRPr="0004764D" w:rsidRDefault="00B06D74" w:rsidP="002E1DF3">
      <w:pPr>
        <w:pStyle w:val="ListParagraph"/>
        <w:spacing w:line="276" w:lineRule="auto"/>
        <w:ind w:left="360"/>
        <w:jc w:val="both"/>
        <w:rPr>
          <w:rFonts w:ascii="Book Antiqua" w:hAnsi="Book Antiqua"/>
          <w:sz w:val="26"/>
          <w:szCs w:val="26"/>
        </w:rPr>
      </w:pPr>
    </w:p>
    <w:p w14:paraId="184EFAF9" w14:textId="2420850F" w:rsidR="0028078D" w:rsidRDefault="00AA4884" w:rsidP="002E1DF3">
      <w:pPr>
        <w:pStyle w:val="ListParagraph"/>
        <w:spacing w:line="276" w:lineRule="auto"/>
        <w:ind w:left="360"/>
        <w:jc w:val="both"/>
        <w:rPr>
          <w:rFonts w:ascii="Bookman Old Style" w:hAnsi="Bookman Old Style"/>
          <w:sz w:val="26"/>
          <w:szCs w:val="26"/>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w:t>
      </w:r>
      <w:r w:rsidR="0028078D" w:rsidRPr="0004764D">
        <w:rPr>
          <w:rFonts w:ascii="Book Antiqua" w:hAnsi="Book Antiqua"/>
          <w:sz w:val="26"/>
          <w:szCs w:val="26"/>
        </w:rPr>
        <w:t>characterises th</w:t>
      </w:r>
      <w:r w:rsidR="00CA3FB5">
        <w:rPr>
          <w:rFonts w:ascii="Book Antiqua" w:hAnsi="Book Antiqua"/>
          <w:sz w:val="26"/>
          <w:szCs w:val="26"/>
        </w:rPr>
        <w:t>e</w:t>
      </w:r>
      <w:r w:rsidR="0028078D" w:rsidRPr="0004764D">
        <w:rPr>
          <w:rFonts w:ascii="Book Antiqua" w:hAnsi="Book Antiqua"/>
          <w:sz w:val="26"/>
          <w:szCs w:val="26"/>
        </w:rPr>
        <w:t xml:space="preserve"> prosecution</w:t>
      </w:r>
      <w:r w:rsidR="00CA3FB5">
        <w:rPr>
          <w:rFonts w:ascii="Book Antiqua" w:hAnsi="Book Antiqua"/>
          <w:sz w:val="26"/>
          <w:szCs w:val="26"/>
        </w:rPr>
        <w:t xml:space="preserve"> of the Ambulance case</w:t>
      </w:r>
      <w:r w:rsidR="0028078D" w:rsidRPr="0004764D">
        <w:rPr>
          <w:rFonts w:ascii="Book Antiqua" w:hAnsi="Book Antiqua"/>
          <w:sz w:val="26"/>
          <w:szCs w:val="26"/>
        </w:rPr>
        <w:t xml:space="preserve"> as a political witch hunt. I wholly disagree. </w:t>
      </w:r>
      <w:r w:rsidR="00B06D74" w:rsidRPr="0004764D">
        <w:rPr>
          <w:rFonts w:ascii="Book Antiqua" w:hAnsi="Book Antiqua"/>
          <w:sz w:val="26"/>
          <w:szCs w:val="26"/>
        </w:rPr>
        <w:t xml:space="preserve">The facts show that </w:t>
      </w:r>
      <w:r w:rsidR="00D614EE">
        <w:rPr>
          <w:rFonts w:ascii="Book Antiqua" w:hAnsi="Book Antiqua"/>
          <w:sz w:val="26"/>
          <w:szCs w:val="26"/>
        </w:rPr>
        <w:t xml:space="preserve">vehicles </w:t>
      </w:r>
      <w:r w:rsidR="0028078D" w:rsidRPr="0004764D">
        <w:rPr>
          <w:rFonts w:ascii="Bookman Old Style" w:hAnsi="Bookman Old Style"/>
          <w:sz w:val="26"/>
          <w:szCs w:val="26"/>
        </w:rPr>
        <w:t>purporting to be ambulances were imported into the country in December, 2014 in violation of the contract governing the transaction</w:t>
      </w:r>
      <w:r w:rsidR="00C82B9E" w:rsidRPr="0004764D">
        <w:rPr>
          <w:rFonts w:ascii="Bookman Old Style" w:hAnsi="Bookman Old Style"/>
          <w:sz w:val="26"/>
          <w:szCs w:val="26"/>
        </w:rPr>
        <w:t>.</w:t>
      </w:r>
      <w:r w:rsidR="00B06D74" w:rsidRPr="0004764D">
        <w:rPr>
          <w:rFonts w:ascii="Bookman Old Style" w:hAnsi="Bookman Old Style"/>
          <w:sz w:val="26"/>
          <w:szCs w:val="26"/>
        </w:rPr>
        <w:t xml:space="preserve"> </w:t>
      </w:r>
      <w:r w:rsidR="00C82B9E" w:rsidRPr="0004764D">
        <w:rPr>
          <w:rFonts w:ascii="Bookman Old Style" w:hAnsi="Bookman Old Style"/>
          <w:sz w:val="26"/>
          <w:szCs w:val="26"/>
        </w:rPr>
        <w:t>I</w:t>
      </w:r>
      <w:r w:rsidR="00B06D74" w:rsidRPr="0004764D">
        <w:rPr>
          <w:rFonts w:ascii="Bookman Old Style" w:hAnsi="Bookman Old Style"/>
          <w:sz w:val="26"/>
          <w:szCs w:val="26"/>
        </w:rPr>
        <w:t xml:space="preserve">n the absence of </w:t>
      </w:r>
      <w:r w:rsidR="00C82B9E" w:rsidRPr="0004764D">
        <w:rPr>
          <w:rFonts w:ascii="Bookman Old Style" w:hAnsi="Bookman Old Style"/>
          <w:sz w:val="26"/>
          <w:szCs w:val="26"/>
        </w:rPr>
        <w:t xml:space="preserve">any </w:t>
      </w:r>
      <w:r w:rsidR="0028078D" w:rsidRPr="0004764D">
        <w:rPr>
          <w:rFonts w:ascii="Bookman Old Style" w:hAnsi="Bookman Old Style"/>
          <w:sz w:val="26"/>
          <w:szCs w:val="26"/>
        </w:rPr>
        <w:t>request by the Ministry of Health</w:t>
      </w:r>
      <w:r w:rsidR="00892D41" w:rsidRPr="0004764D">
        <w:rPr>
          <w:rFonts w:ascii="Bookman Old Style" w:hAnsi="Bookman Old Style"/>
          <w:sz w:val="26"/>
          <w:szCs w:val="26"/>
        </w:rPr>
        <w:t>,</w:t>
      </w:r>
      <w:r w:rsidR="0028078D" w:rsidRPr="0004764D">
        <w:rPr>
          <w:rFonts w:ascii="Bookman Old Style" w:hAnsi="Bookman Old Style"/>
          <w:sz w:val="26"/>
          <w:szCs w:val="26"/>
        </w:rPr>
        <w:t xml:space="preserve"> and at a time that the period for supply of the ambulances under the contract had even lapsed, </w:t>
      </w:r>
      <w:proofErr w:type="spellStart"/>
      <w:r w:rsidR="00235FBE" w:rsidRPr="0004764D">
        <w:rPr>
          <w:rFonts w:ascii="Bookman Old Style" w:hAnsi="Bookman Old Style"/>
          <w:sz w:val="26"/>
          <w:szCs w:val="26"/>
        </w:rPr>
        <w:t>Dr.</w:t>
      </w:r>
      <w:proofErr w:type="spellEnd"/>
      <w:r w:rsidR="00235FBE" w:rsidRPr="0004764D">
        <w:rPr>
          <w:rFonts w:ascii="Bookman Old Style" w:hAnsi="Bookman Old Style"/>
          <w:sz w:val="26"/>
          <w:szCs w:val="26"/>
        </w:rPr>
        <w:t xml:space="preserve"> </w:t>
      </w:r>
      <w:proofErr w:type="spellStart"/>
      <w:r w:rsidR="0028078D" w:rsidRPr="0004764D">
        <w:rPr>
          <w:rFonts w:ascii="Bookman Old Style" w:hAnsi="Bookman Old Style"/>
          <w:sz w:val="26"/>
          <w:szCs w:val="26"/>
        </w:rPr>
        <w:t>Cassiel</w:t>
      </w:r>
      <w:proofErr w:type="spellEnd"/>
      <w:r w:rsidR="0028078D" w:rsidRPr="0004764D">
        <w:rPr>
          <w:rFonts w:ascii="Bookman Old Style" w:hAnsi="Bookman Old Style"/>
          <w:sz w:val="26"/>
          <w:szCs w:val="26"/>
        </w:rPr>
        <w:t xml:space="preserve"> </w:t>
      </w:r>
      <w:proofErr w:type="spellStart"/>
      <w:r w:rsidR="0028078D" w:rsidRPr="0004764D">
        <w:rPr>
          <w:rFonts w:ascii="Bookman Old Style" w:hAnsi="Bookman Old Style"/>
          <w:sz w:val="26"/>
          <w:szCs w:val="26"/>
        </w:rPr>
        <w:t>Ato</w:t>
      </w:r>
      <w:proofErr w:type="spellEnd"/>
      <w:r w:rsidR="0028078D" w:rsidRPr="0004764D">
        <w:rPr>
          <w:rFonts w:ascii="Bookman Old Style" w:hAnsi="Bookman Old Style"/>
          <w:sz w:val="26"/>
          <w:szCs w:val="26"/>
        </w:rPr>
        <w:t xml:space="preserve"> </w:t>
      </w:r>
      <w:proofErr w:type="spellStart"/>
      <w:r w:rsidR="0028078D" w:rsidRPr="0004764D">
        <w:rPr>
          <w:rFonts w:ascii="Bookman Old Style" w:hAnsi="Bookman Old Style"/>
          <w:sz w:val="26"/>
          <w:szCs w:val="26"/>
        </w:rPr>
        <w:t>Forson</w:t>
      </w:r>
      <w:proofErr w:type="spellEnd"/>
      <w:r w:rsidR="0028078D" w:rsidRPr="0004764D">
        <w:rPr>
          <w:rFonts w:ascii="Bookman Old Style" w:hAnsi="Bookman Old Style"/>
          <w:sz w:val="26"/>
          <w:szCs w:val="26"/>
        </w:rPr>
        <w:t>, by letters dated and 7</w:t>
      </w:r>
      <w:r w:rsidR="0028078D" w:rsidRPr="0004764D">
        <w:rPr>
          <w:rFonts w:ascii="Bookman Old Style" w:hAnsi="Bookman Old Style"/>
          <w:sz w:val="26"/>
          <w:szCs w:val="26"/>
          <w:vertAlign w:val="superscript"/>
        </w:rPr>
        <w:t>th</w:t>
      </w:r>
      <w:r w:rsidR="0028078D" w:rsidRPr="0004764D">
        <w:rPr>
          <w:rFonts w:ascii="Bookman Old Style" w:hAnsi="Bookman Old Style"/>
          <w:sz w:val="26"/>
          <w:szCs w:val="26"/>
        </w:rPr>
        <w:t xml:space="preserve"> and 14</w:t>
      </w:r>
      <w:r w:rsidR="0028078D" w:rsidRPr="0004764D">
        <w:rPr>
          <w:rFonts w:ascii="Bookman Old Style" w:hAnsi="Bookman Old Style"/>
          <w:sz w:val="26"/>
          <w:szCs w:val="26"/>
          <w:vertAlign w:val="superscript"/>
        </w:rPr>
        <w:t>th</w:t>
      </w:r>
      <w:r w:rsidR="0028078D" w:rsidRPr="0004764D">
        <w:rPr>
          <w:rFonts w:ascii="Bookman Old Style" w:hAnsi="Bookman Old Style"/>
          <w:sz w:val="26"/>
          <w:szCs w:val="26"/>
        </w:rPr>
        <w:t xml:space="preserve"> August, 2014, instructed the Bank of Ghana and the Controller and Accountant-General to issue letters of credit </w:t>
      </w:r>
      <w:r w:rsidR="00235FBE" w:rsidRPr="0004764D">
        <w:rPr>
          <w:rFonts w:ascii="Bookman Old Style" w:hAnsi="Bookman Old Style"/>
          <w:sz w:val="26"/>
          <w:szCs w:val="26"/>
        </w:rPr>
        <w:t xml:space="preserve">which </w:t>
      </w:r>
      <w:r w:rsidR="00AF4F38" w:rsidRPr="0004764D">
        <w:rPr>
          <w:rFonts w:ascii="Bookman Old Style" w:hAnsi="Bookman Old Style"/>
          <w:sz w:val="26"/>
          <w:szCs w:val="26"/>
        </w:rPr>
        <w:t>was the agreed means of</w:t>
      </w:r>
      <w:r w:rsidR="0028078D" w:rsidRPr="0004764D">
        <w:rPr>
          <w:rFonts w:ascii="Bookman Old Style" w:hAnsi="Bookman Old Style"/>
          <w:sz w:val="26"/>
          <w:szCs w:val="26"/>
        </w:rPr>
        <w:t xml:space="preserve"> payment for the vehicles.</w:t>
      </w:r>
      <w:r w:rsidR="00AF4F38" w:rsidRPr="0004764D">
        <w:rPr>
          <w:rFonts w:ascii="Bookman Old Style" w:hAnsi="Bookman Old Style"/>
          <w:sz w:val="26"/>
          <w:szCs w:val="26"/>
        </w:rPr>
        <w:t xml:space="preserve"> </w:t>
      </w:r>
      <w:r w:rsidR="0028078D" w:rsidRPr="0004764D">
        <w:rPr>
          <w:rFonts w:ascii="Bookman Old Style" w:hAnsi="Bookman Old Style"/>
          <w:sz w:val="26"/>
          <w:szCs w:val="26"/>
        </w:rPr>
        <w:t>The letters of credit were consequently established on 18</w:t>
      </w:r>
      <w:r w:rsidR="0028078D" w:rsidRPr="0004764D">
        <w:rPr>
          <w:rFonts w:ascii="Bookman Old Style" w:hAnsi="Bookman Old Style"/>
          <w:sz w:val="26"/>
          <w:szCs w:val="26"/>
          <w:vertAlign w:val="superscript"/>
        </w:rPr>
        <w:t>th</w:t>
      </w:r>
      <w:r w:rsidR="0028078D" w:rsidRPr="0004764D">
        <w:rPr>
          <w:rFonts w:ascii="Bookman Old Style" w:hAnsi="Bookman Old Style"/>
          <w:sz w:val="26"/>
          <w:szCs w:val="26"/>
        </w:rPr>
        <w:t xml:space="preserve"> August, 2014. Big Sea General Trading LLC, the suppliers of the vehicles based in Dubai, whose contract had no parliamentary approval, proceeded to ship the vehicles on receipt of the letters of credit.</w:t>
      </w:r>
      <w:r w:rsidR="00036268" w:rsidRPr="0004764D">
        <w:rPr>
          <w:rFonts w:ascii="Bookman Old Style" w:hAnsi="Bookman Old Style"/>
          <w:sz w:val="26"/>
          <w:szCs w:val="26"/>
        </w:rPr>
        <w:t xml:space="preserve"> </w:t>
      </w:r>
      <w:r w:rsidR="0028078D" w:rsidRPr="0004764D">
        <w:rPr>
          <w:rFonts w:ascii="Bookman Old Style" w:hAnsi="Bookman Old Style"/>
          <w:sz w:val="26"/>
          <w:szCs w:val="26"/>
        </w:rPr>
        <w:t>When the vehicles arrived, they were not of the kind specified in the contract</w:t>
      </w:r>
      <w:r w:rsidR="00036268" w:rsidRPr="0004764D">
        <w:rPr>
          <w:rFonts w:ascii="Bookman Old Style" w:hAnsi="Bookman Old Style"/>
          <w:sz w:val="26"/>
          <w:szCs w:val="26"/>
        </w:rPr>
        <w:t xml:space="preserve"> and </w:t>
      </w:r>
      <w:r w:rsidR="00227EBA" w:rsidRPr="0004764D">
        <w:rPr>
          <w:rFonts w:ascii="Bookman Old Style" w:hAnsi="Bookman Old Style"/>
          <w:sz w:val="26"/>
          <w:szCs w:val="26"/>
        </w:rPr>
        <w:t xml:space="preserve">had </w:t>
      </w:r>
      <w:r w:rsidR="0028078D" w:rsidRPr="0004764D">
        <w:rPr>
          <w:rFonts w:ascii="Bookman Old Style" w:hAnsi="Bookman Old Style"/>
          <w:sz w:val="26"/>
          <w:szCs w:val="26"/>
        </w:rPr>
        <w:t>serious defects with every material part of the vehicles</w:t>
      </w:r>
      <w:r w:rsidR="00227EBA" w:rsidRPr="0004764D">
        <w:rPr>
          <w:rFonts w:ascii="Bookman Old Style" w:hAnsi="Bookman Old Style"/>
          <w:sz w:val="26"/>
          <w:szCs w:val="26"/>
        </w:rPr>
        <w:t xml:space="preserve"> which rendered them unfit to be described as ambulances. Indeed, </w:t>
      </w:r>
      <w:r w:rsidR="0028078D" w:rsidRPr="0004764D">
        <w:rPr>
          <w:rFonts w:ascii="Bookman Old Style" w:hAnsi="Bookman Old Style"/>
          <w:sz w:val="26"/>
          <w:szCs w:val="26"/>
        </w:rPr>
        <w:t xml:space="preserve">a </w:t>
      </w:r>
      <w:r w:rsidR="00381E7A">
        <w:rPr>
          <w:rFonts w:ascii="Bookman Old Style" w:hAnsi="Bookman Old Style"/>
          <w:sz w:val="26"/>
          <w:szCs w:val="26"/>
        </w:rPr>
        <w:t xml:space="preserve">John </w:t>
      </w:r>
      <w:proofErr w:type="spellStart"/>
      <w:r w:rsidR="00381E7A">
        <w:rPr>
          <w:rFonts w:ascii="Bookman Old Style" w:hAnsi="Bookman Old Style"/>
          <w:sz w:val="26"/>
          <w:szCs w:val="26"/>
        </w:rPr>
        <w:t>Mahama</w:t>
      </w:r>
      <w:proofErr w:type="spellEnd"/>
      <w:r w:rsidR="00381E7A">
        <w:rPr>
          <w:rFonts w:ascii="Bookman Old Style" w:hAnsi="Bookman Old Style"/>
          <w:sz w:val="26"/>
          <w:szCs w:val="26"/>
        </w:rPr>
        <w:t xml:space="preserve"> appointed</w:t>
      </w:r>
      <w:r w:rsidR="0028078D" w:rsidRPr="0004764D">
        <w:rPr>
          <w:rFonts w:ascii="Bookman Old Style" w:hAnsi="Bookman Old Style"/>
          <w:sz w:val="26"/>
          <w:szCs w:val="26"/>
        </w:rPr>
        <w:t xml:space="preserve"> Minister for Health</w:t>
      </w:r>
      <w:r w:rsidR="00BD4C86">
        <w:rPr>
          <w:rFonts w:ascii="Bookman Old Style" w:hAnsi="Bookman Old Style"/>
          <w:sz w:val="26"/>
          <w:szCs w:val="26"/>
        </w:rPr>
        <w:t xml:space="preserve"> at the time</w:t>
      </w:r>
      <w:r w:rsidR="0028078D" w:rsidRPr="0004764D">
        <w:rPr>
          <w:rFonts w:ascii="Bookman Old Style" w:hAnsi="Bookman Old Style"/>
          <w:sz w:val="26"/>
          <w:szCs w:val="26"/>
        </w:rPr>
        <w:t xml:space="preserve">, Dr Alex </w:t>
      </w:r>
      <w:proofErr w:type="spellStart"/>
      <w:r w:rsidR="0028078D" w:rsidRPr="0004764D">
        <w:rPr>
          <w:rFonts w:ascii="Bookman Old Style" w:hAnsi="Bookman Old Style"/>
          <w:sz w:val="26"/>
          <w:szCs w:val="26"/>
        </w:rPr>
        <w:t>Segbefia</w:t>
      </w:r>
      <w:proofErr w:type="spellEnd"/>
      <w:r w:rsidR="0028078D" w:rsidRPr="0004764D">
        <w:rPr>
          <w:rFonts w:ascii="Bookman Old Style" w:hAnsi="Bookman Old Style"/>
          <w:sz w:val="26"/>
          <w:szCs w:val="26"/>
        </w:rPr>
        <w:t xml:space="preserve"> described the vehicles as “</w:t>
      </w:r>
      <w:r w:rsidR="0028078D" w:rsidRPr="0004764D">
        <w:rPr>
          <w:rFonts w:ascii="Bookman Old Style" w:hAnsi="Bookman Old Style"/>
          <w:i/>
          <w:iCs/>
          <w:sz w:val="26"/>
          <w:szCs w:val="26"/>
        </w:rPr>
        <w:t>ordinary vans</w:t>
      </w:r>
      <w:r w:rsidR="0028078D" w:rsidRPr="0004764D">
        <w:rPr>
          <w:rFonts w:ascii="Bookman Old Style" w:hAnsi="Bookman Old Style"/>
          <w:sz w:val="26"/>
          <w:szCs w:val="26"/>
        </w:rPr>
        <w:t xml:space="preserve">” not fit for purpose. </w:t>
      </w:r>
    </w:p>
    <w:p w14:paraId="45B1896C" w14:textId="77777777" w:rsidR="00652626" w:rsidRPr="0004764D" w:rsidRDefault="00652626" w:rsidP="002E1DF3">
      <w:pPr>
        <w:pStyle w:val="ListParagraph"/>
        <w:spacing w:line="276" w:lineRule="auto"/>
        <w:ind w:left="360"/>
        <w:jc w:val="both"/>
        <w:rPr>
          <w:rFonts w:ascii="Bookman Old Style" w:hAnsi="Bookman Old Style"/>
          <w:b/>
          <w:bCs/>
          <w:sz w:val="26"/>
          <w:szCs w:val="26"/>
        </w:rPr>
      </w:pPr>
    </w:p>
    <w:p w14:paraId="1EC82234" w14:textId="687E5BDB" w:rsidR="00014294" w:rsidRPr="0004764D" w:rsidRDefault="0028078D" w:rsidP="002E1DF3">
      <w:pPr>
        <w:pStyle w:val="ListParagraph"/>
        <w:spacing w:line="276" w:lineRule="auto"/>
        <w:ind w:left="360"/>
        <w:jc w:val="both"/>
        <w:rPr>
          <w:rFonts w:ascii="Bookman Old Style" w:hAnsi="Bookman Old Style"/>
          <w:sz w:val="26"/>
          <w:szCs w:val="26"/>
        </w:rPr>
      </w:pPr>
      <w:r w:rsidRPr="0004764D">
        <w:rPr>
          <w:rFonts w:ascii="Bookman Old Style" w:hAnsi="Bookman Old Style"/>
          <w:sz w:val="26"/>
          <w:szCs w:val="26"/>
        </w:rPr>
        <w:t xml:space="preserve">The defects were so irremediable that from the time the vehicles started arriving in December, 2014 up to January, 2017 when the erstwhile John </w:t>
      </w:r>
      <w:proofErr w:type="spellStart"/>
      <w:r w:rsidRPr="0004764D">
        <w:rPr>
          <w:rFonts w:ascii="Bookman Old Style" w:hAnsi="Bookman Old Style"/>
          <w:sz w:val="26"/>
          <w:szCs w:val="26"/>
        </w:rPr>
        <w:t>Mahama</w:t>
      </w:r>
      <w:proofErr w:type="spellEnd"/>
      <w:r w:rsidRPr="0004764D">
        <w:rPr>
          <w:rFonts w:ascii="Bookman Old Style" w:hAnsi="Bookman Old Style"/>
          <w:sz w:val="26"/>
          <w:szCs w:val="26"/>
        </w:rPr>
        <w:t xml:space="preserve"> administration left office, they could not be converted into ambulances. </w:t>
      </w:r>
      <w:r w:rsidR="00A47E95" w:rsidRPr="0004764D">
        <w:rPr>
          <w:rFonts w:ascii="Bookman Old Style" w:hAnsi="Bookman Old Style"/>
          <w:sz w:val="26"/>
          <w:szCs w:val="26"/>
        </w:rPr>
        <w:t>To date, the</w:t>
      </w:r>
      <w:r w:rsidR="00014294" w:rsidRPr="0004764D">
        <w:rPr>
          <w:rFonts w:ascii="Bookman Old Style" w:hAnsi="Bookman Old Style"/>
          <w:sz w:val="26"/>
          <w:szCs w:val="26"/>
        </w:rPr>
        <w:t>y cannot be converted into ambulances</w:t>
      </w:r>
      <w:r w:rsidR="0091554D">
        <w:rPr>
          <w:rFonts w:ascii="Bookman Old Style" w:hAnsi="Bookman Old Style"/>
          <w:sz w:val="26"/>
          <w:szCs w:val="26"/>
        </w:rPr>
        <w:t xml:space="preserve"> and the John </w:t>
      </w:r>
      <w:proofErr w:type="spellStart"/>
      <w:r w:rsidR="0091554D">
        <w:rPr>
          <w:rFonts w:ascii="Bookman Old Style" w:hAnsi="Bookman Old Style"/>
          <w:sz w:val="26"/>
          <w:szCs w:val="26"/>
        </w:rPr>
        <w:t>Mahama</w:t>
      </w:r>
      <w:proofErr w:type="spellEnd"/>
      <w:r w:rsidR="0091554D">
        <w:rPr>
          <w:rFonts w:ascii="Bookman Old Style" w:hAnsi="Bookman Old Style"/>
          <w:sz w:val="26"/>
          <w:szCs w:val="26"/>
        </w:rPr>
        <w:t xml:space="preserve"> Government is back in </w:t>
      </w:r>
      <w:proofErr w:type="spellStart"/>
      <w:r w:rsidR="0091554D">
        <w:rPr>
          <w:rFonts w:ascii="Bookman Old Style" w:hAnsi="Bookman Old Style"/>
          <w:sz w:val="26"/>
          <w:szCs w:val="26"/>
        </w:rPr>
        <w:t>pwoer</w:t>
      </w:r>
      <w:proofErr w:type="spellEnd"/>
      <w:r w:rsidR="00014294" w:rsidRPr="0004764D">
        <w:rPr>
          <w:rFonts w:ascii="Bookman Old Style" w:hAnsi="Bookman Old Style"/>
          <w:sz w:val="26"/>
          <w:szCs w:val="26"/>
        </w:rPr>
        <w:t xml:space="preserve">. </w:t>
      </w:r>
    </w:p>
    <w:p w14:paraId="465AE15F" w14:textId="77777777" w:rsidR="00014294" w:rsidRPr="0004764D" w:rsidRDefault="00014294" w:rsidP="002E1DF3">
      <w:pPr>
        <w:pStyle w:val="ListParagraph"/>
        <w:spacing w:line="276" w:lineRule="auto"/>
        <w:ind w:left="360"/>
        <w:jc w:val="both"/>
        <w:rPr>
          <w:rFonts w:ascii="Bookman Old Style" w:hAnsi="Bookman Old Style"/>
          <w:sz w:val="26"/>
          <w:szCs w:val="26"/>
        </w:rPr>
      </w:pPr>
    </w:p>
    <w:p w14:paraId="68A8E779" w14:textId="1B66A071" w:rsidR="00EA32BE" w:rsidRPr="00542047" w:rsidRDefault="00014294" w:rsidP="00542047">
      <w:pPr>
        <w:pStyle w:val="ListParagraph"/>
        <w:spacing w:line="276" w:lineRule="auto"/>
        <w:ind w:left="360"/>
        <w:jc w:val="both"/>
        <w:rPr>
          <w:rFonts w:ascii="Book Antiqua" w:hAnsi="Book Antiqua"/>
          <w:sz w:val="26"/>
          <w:szCs w:val="26"/>
        </w:rPr>
      </w:pPr>
      <w:r w:rsidRPr="0004764D">
        <w:rPr>
          <w:rFonts w:ascii="Bookman Old Style" w:hAnsi="Bookman Old Style"/>
          <w:sz w:val="26"/>
          <w:szCs w:val="26"/>
        </w:rPr>
        <w:t xml:space="preserve">I am of the honest view that the split 2 – 1 decision of the Court of Appeal, far from confirming </w:t>
      </w:r>
      <w:proofErr w:type="spellStart"/>
      <w:r w:rsidRPr="0004764D">
        <w:rPr>
          <w:rFonts w:ascii="Bookman Old Style" w:hAnsi="Bookman Old Style"/>
          <w:sz w:val="26"/>
          <w:szCs w:val="26"/>
        </w:rPr>
        <w:t>Dr.</w:t>
      </w:r>
      <w:proofErr w:type="spellEnd"/>
      <w:r w:rsidRPr="0004764D">
        <w:rPr>
          <w:rFonts w:ascii="Bookman Old Style" w:hAnsi="Bookman Old Style"/>
          <w:sz w:val="26"/>
          <w:szCs w:val="26"/>
        </w:rPr>
        <w:t xml:space="preserve"> </w:t>
      </w:r>
      <w:proofErr w:type="spellStart"/>
      <w:r w:rsidRPr="0004764D">
        <w:rPr>
          <w:rFonts w:ascii="Bookman Old Style" w:hAnsi="Bookman Old Style"/>
          <w:sz w:val="26"/>
          <w:szCs w:val="26"/>
        </w:rPr>
        <w:t>Ayine’s</w:t>
      </w:r>
      <w:proofErr w:type="spellEnd"/>
      <w:r w:rsidRPr="0004764D">
        <w:rPr>
          <w:rFonts w:ascii="Bookman Old Style" w:hAnsi="Bookman Old Style"/>
          <w:sz w:val="26"/>
          <w:szCs w:val="26"/>
        </w:rPr>
        <w:t xml:space="preserve"> opinion that the case was flawed, was erroneous and </w:t>
      </w:r>
      <w:r w:rsidR="001D004B" w:rsidRPr="0004764D">
        <w:rPr>
          <w:rFonts w:ascii="Bookman Old Style" w:hAnsi="Bookman Old Style"/>
          <w:sz w:val="26"/>
          <w:szCs w:val="26"/>
        </w:rPr>
        <w:t>the Republic’s chances of having</w:t>
      </w:r>
      <w:r w:rsidR="000122FE">
        <w:rPr>
          <w:rFonts w:ascii="Bookman Old Style" w:hAnsi="Bookman Old Style"/>
          <w:sz w:val="26"/>
          <w:szCs w:val="26"/>
        </w:rPr>
        <w:t xml:space="preserve"> same</w:t>
      </w:r>
      <w:r w:rsidR="001D004B" w:rsidRPr="0004764D">
        <w:rPr>
          <w:rFonts w:ascii="Bookman Old Style" w:hAnsi="Bookman Old Style"/>
          <w:sz w:val="26"/>
          <w:szCs w:val="26"/>
        </w:rPr>
        <w:t xml:space="preserve"> </w:t>
      </w:r>
      <w:r w:rsidRPr="0004764D">
        <w:rPr>
          <w:rFonts w:ascii="Bookman Old Style" w:hAnsi="Bookman Old Style"/>
          <w:sz w:val="26"/>
          <w:szCs w:val="26"/>
        </w:rPr>
        <w:t>set a</w:t>
      </w:r>
      <w:r w:rsidR="001D004B" w:rsidRPr="0004764D">
        <w:rPr>
          <w:rFonts w:ascii="Bookman Old Style" w:hAnsi="Bookman Old Style"/>
          <w:sz w:val="26"/>
          <w:szCs w:val="26"/>
        </w:rPr>
        <w:t xml:space="preserve">side by the Supreme Court was </w:t>
      </w:r>
      <w:r w:rsidR="000122FE">
        <w:rPr>
          <w:rFonts w:ascii="Bookman Old Style" w:hAnsi="Bookman Old Style"/>
          <w:sz w:val="26"/>
          <w:szCs w:val="26"/>
        </w:rPr>
        <w:t xml:space="preserve">very </w:t>
      </w:r>
      <w:r w:rsidR="001D004B" w:rsidRPr="0004764D">
        <w:rPr>
          <w:rFonts w:ascii="Bookman Old Style" w:hAnsi="Bookman Old Style"/>
          <w:sz w:val="26"/>
          <w:szCs w:val="26"/>
        </w:rPr>
        <w:t xml:space="preserve">high. If </w:t>
      </w:r>
      <w:proofErr w:type="spellStart"/>
      <w:r w:rsidR="001D004B" w:rsidRPr="0004764D">
        <w:rPr>
          <w:rFonts w:ascii="Bookman Old Style" w:hAnsi="Bookman Old Style"/>
          <w:sz w:val="26"/>
          <w:szCs w:val="26"/>
        </w:rPr>
        <w:t>Dr.</w:t>
      </w:r>
      <w:proofErr w:type="spellEnd"/>
      <w:r w:rsidR="001D004B" w:rsidRPr="0004764D">
        <w:rPr>
          <w:rFonts w:ascii="Bookman Old Style" w:hAnsi="Bookman Old Style"/>
          <w:sz w:val="26"/>
          <w:szCs w:val="26"/>
        </w:rPr>
        <w:t xml:space="preserve"> </w:t>
      </w:r>
      <w:proofErr w:type="spellStart"/>
      <w:r w:rsidR="001D004B" w:rsidRPr="0004764D">
        <w:rPr>
          <w:rFonts w:ascii="Bookman Old Style" w:hAnsi="Bookman Old Style"/>
          <w:sz w:val="26"/>
          <w:szCs w:val="26"/>
        </w:rPr>
        <w:t>Ayine</w:t>
      </w:r>
      <w:proofErr w:type="spellEnd"/>
      <w:r w:rsidR="001D004B" w:rsidRPr="0004764D">
        <w:rPr>
          <w:rFonts w:ascii="Bookman Old Style" w:hAnsi="Bookman Old Style"/>
          <w:sz w:val="26"/>
          <w:szCs w:val="26"/>
        </w:rPr>
        <w:t xml:space="preserve"> </w:t>
      </w:r>
      <w:r w:rsidR="00C364A9" w:rsidRPr="0004764D">
        <w:rPr>
          <w:rFonts w:ascii="Bookman Old Style" w:hAnsi="Bookman Old Style"/>
          <w:sz w:val="26"/>
          <w:szCs w:val="26"/>
        </w:rPr>
        <w:t xml:space="preserve">was </w:t>
      </w:r>
      <w:r w:rsidR="00297F04" w:rsidRPr="0004764D">
        <w:rPr>
          <w:rFonts w:ascii="Bookman Old Style" w:hAnsi="Bookman Old Style"/>
          <w:sz w:val="26"/>
          <w:szCs w:val="26"/>
        </w:rPr>
        <w:t>convinced</w:t>
      </w:r>
      <w:r w:rsidR="00C364A9" w:rsidRPr="0004764D">
        <w:rPr>
          <w:rFonts w:ascii="Bookman Old Style" w:hAnsi="Bookman Old Style"/>
          <w:sz w:val="26"/>
          <w:szCs w:val="26"/>
        </w:rPr>
        <w:t xml:space="preserve"> that his position would prevail on appeal, why did he not allow the appeal to run its course for a vindication of his </w:t>
      </w:r>
      <w:r w:rsidR="00297F04" w:rsidRPr="0004764D">
        <w:rPr>
          <w:rFonts w:ascii="Bookman Old Style" w:hAnsi="Bookman Old Style"/>
          <w:sz w:val="26"/>
          <w:szCs w:val="26"/>
        </w:rPr>
        <w:t>views?</w:t>
      </w:r>
      <w:r w:rsidR="0028078D" w:rsidRPr="0004764D">
        <w:rPr>
          <w:rFonts w:ascii="Bookman Old Style" w:hAnsi="Bookman Old Style"/>
          <w:sz w:val="26"/>
          <w:szCs w:val="26"/>
        </w:rPr>
        <w:t xml:space="preserve"> </w:t>
      </w:r>
      <w:r w:rsidR="00297F04" w:rsidRPr="0004764D">
        <w:rPr>
          <w:rFonts w:ascii="Bookman Old Style" w:hAnsi="Bookman Old Style"/>
          <w:sz w:val="26"/>
          <w:szCs w:val="26"/>
        </w:rPr>
        <w:t xml:space="preserve">What did he or his former client, </w:t>
      </w:r>
      <w:proofErr w:type="spellStart"/>
      <w:r w:rsidR="00297F04" w:rsidRPr="0004764D">
        <w:rPr>
          <w:rFonts w:ascii="Bookman Old Style" w:hAnsi="Bookman Old Style"/>
          <w:sz w:val="26"/>
          <w:szCs w:val="26"/>
        </w:rPr>
        <w:t>Dr.</w:t>
      </w:r>
      <w:proofErr w:type="spellEnd"/>
      <w:r w:rsidR="00297F04" w:rsidRPr="0004764D">
        <w:rPr>
          <w:rFonts w:ascii="Bookman Old Style" w:hAnsi="Bookman Old Style"/>
          <w:sz w:val="26"/>
          <w:szCs w:val="26"/>
        </w:rPr>
        <w:t xml:space="preserve"> </w:t>
      </w:r>
      <w:proofErr w:type="spellStart"/>
      <w:r w:rsidR="00297F04" w:rsidRPr="0004764D">
        <w:rPr>
          <w:rFonts w:ascii="Bookman Old Style" w:hAnsi="Bookman Old Style"/>
          <w:sz w:val="26"/>
          <w:szCs w:val="26"/>
        </w:rPr>
        <w:t>Ato</w:t>
      </w:r>
      <w:proofErr w:type="spellEnd"/>
      <w:r w:rsidR="00297F04" w:rsidRPr="0004764D">
        <w:rPr>
          <w:rFonts w:ascii="Bookman Old Style" w:hAnsi="Bookman Old Style"/>
          <w:sz w:val="26"/>
          <w:szCs w:val="26"/>
        </w:rPr>
        <w:t xml:space="preserve"> </w:t>
      </w:r>
      <w:proofErr w:type="spellStart"/>
      <w:r w:rsidR="00297F04" w:rsidRPr="0004764D">
        <w:rPr>
          <w:rFonts w:ascii="Bookman Old Style" w:hAnsi="Bookman Old Style"/>
          <w:sz w:val="26"/>
          <w:szCs w:val="26"/>
        </w:rPr>
        <w:t>Forson</w:t>
      </w:r>
      <w:proofErr w:type="spellEnd"/>
      <w:r w:rsidR="00297F04" w:rsidRPr="0004764D">
        <w:rPr>
          <w:rFonts w:ascii="Bookman Old Style" w:hAnsi="Bookman Old Style"/>
          <w:sz w:val="26"/>
          <w:szCs w:val="26"/>
        </w:rPr>
        <w:t xml:space="preserve"> stand to lose</w:t>
      </w:r>
      <w:r w:rsidR="00EA32BE" w:rsidRPr="0004764D">
        <w:rPr>
          <w:rFonts w:ascii="Bookman Old Style" w:hAnsi="Bookman Old Style"/>
          <w:sz w:val="26"/>
          <w:szCs w:val="26"/>
        </w:rPr>
        <w:t xml:space="preserve"> by a determination of the appeal</w:t>
      </w:r>
      <w:r w:rsidR="000122FE">
        <w:rPr>
          <w:rFonts w:ascii="Bookman Old Style" w:hAnsi="Bookman Old Style"/>
          <w:sz w:val="26"/>
          <w:szCs w:val="26"/>
        </w:rPr>
        <w:t xml:space="preserve"> by the Supreme Court</w:t>
      </w:r>
      <w:r w:rsidR="00EA32BE" w:rsidRPr="0004764D">
        <w:rPr>
          <w:rFonts w:ascii="Bookman Old Style" w:hAnsi="Bookman Old Style"/>
          <w:sz w:val="26"/>
          <w:szCs w:val="26"/>
        </w:rPr>
        <w:t>?</w:t>
      </w:r>
      <w:r w:rsidR="0028078D" w:rsidRPr="0004764D">
        <w:rPr>
          <w:rFonts w:ascii="Bookman Old Style" w:hAnsi="Bookman Old Style"/>
          <w:sz w:val="26"/>
          <w:szCs w:val="26"/>
        </w:rPr>
        <w:t xml:space="preserve"> </w:t>
      </w:r>
      <w:r w:rsidR="00EA32BE" w:rsidRPr="00542047">
        <w:rPr>
          <w:rFonts w:ascii="Book Antiqua" w:hAnsi="Book Antiqua"/>
          <w:sz w:val="26"/>
          <w:szCs w:val="26"/>
        </w:rPr>
        <w:t xml:space="preserve">Ladies and gentlemen, </w:t>
      </w:r>
      <w:r w:rsidR="00251A7F" w:rsidRPr="00542047">
        <w:rPr>
          <w:rFonts w:ascii="Book Antiqua" w:hAnsi="Book Antiqua"/>
          <w:sz w:val="26"/>
          <w:szCs w:val="26"/>
        </w:rPr>
        <w:t xml:space="preserve">I observe that </w:t>
      </w:r>
      <w:r w:rsidR="00EA32BE" w:rsidRPr="00542047">
        <w:rPr>
          <w:rFonts w:ascii="Book Antiqua" w:hAnsi="Book Antiqua"/>
          <w:sz w:val="26"/>
          <w:szCs w:val="26"/>
        </w:rPr>
        <w:t xml:space="preserve">the real reason for a discontinuance of the appeal by </w:t>
      </w:r>
      <w:proofErr w:type="spellStart"/>
      <w:r w:rsidR="00EA32BE" w:rsidRPr="00542047">
        <w:rPr>
          <w:rFonts w:ascii="Book Antiqua" w:hAnsi="Book Antiqua"/>
          <w:sz w:val="26"/>
          <w:szCs w:val="26"/>
        </w:rPr>
        <w:t>Dr.</w:t>
      </w:r>
      <w:proofErr w:type="spellEnd"/>
      <w:r w:rsidR="00EA32BE" w:rsidRPr="00542047">
        <w:rPr>
          <w:rFonts w:ascii="Book Antiqua" w:hAnsi="Book Antiqua"/>
          <w:sz w:val="26"/>
          <w:szCs w:val="26"/>
        </w:rPr>
        <w:t xml:space="preserve"> </w:t>
      </w:r>
      <w:proofErr w:type="spellStart"/>
      <w:r w:rsidR="00EA32BE" w:rsidRPr="00542047">
        <w:rPr>
          <w:rFonts w:ascii="Book Antiqua" w:hAnsi="Book Antiqua"/>
          <w:sz w:val="26"/>
          <w:szCs w:val="26"/>
        </w:rPr>
        <w:t>Ayine</w:t>
      </w:r>
      <w:proofErr w:type="spellEnd"/>
      <w:r w:rsidR="00EA32BE" w:rsidRPr="00542047">
        <w:rPr>
          <w:rFonts w:ascii="Book Antiqua" w:hAnsi="Book Antiqua"/>
          <w:sz w:val="26"/>
          <w:szCs w:val="26"/>
        </w:rPr>
        <w:t xml:space="preserve"> was that he did not wish</w:t>
      </w:r>
      <w:r w:rsidR="00B77341">
        <w:rPr>
          <w:rFonts w:ascii="Book Antiqua" w:hAnsi="Book Antiqua"/>
          <w:sz w:val="26"/>
          <w:szCs w:val="26"/>
        </w:rPr>
        <w:t xml:space="preserve"> to </w:t>
      </w:r>
      <w:r w:rsidR="001C35AF">
        <w:rPr>
          <w:rFonts w:ascii="Book Antiqua" w:hAnsi="Book Antiqua"/>
          <w:sz w:val="26"/>
          <w:szCs w:val="26"/>
        </w:rPr>
        <w:t xml:space="preserve">deepen the woes of </w:t>
      </w:r>
      <w:proofErr w:type="spellStart"/>
      <w:r w:rsidR="001C35AF">
        <w:rPr>
          <w:rFonts w:ascii="Book Antiqua" w:hAnsi="Book Antiqua"/>
          <w:sz w:val="26"/>
          <w:szCs w:val="26"/>
        </w:rPr>
        <w:t>Dr.</w:t>
      </w:r>
      <w:proofErr w:type="spellEnd"/>
      <w:r w:rsidR="001C35AF">
        <w:rPr>
          <w:rFonts w:ascii="Book Antiqua" w:hAnsi="Book Antiqua"/>
          <w:sz w:val="26"/>
          <w:szCs w:val="26"/>
        </w:rPr>
        <w:t xml:space="preserve"> </w:t>
      </w:r>
      <w:proofErr w:type="spellStart"/>
      <w:r w:rsidR="001C35AF">
        <w:rPr>
          <w:rFonts w:ascii="Book Antiqua" w:hAnsi="Book Antiqua"/>
          <w:sz w:val="26"/>
          <w:szCs w:val="26"/>
        </w:rPr>
        <w:t>Ato</w:t>
      </w:r>
      <w:proofErr w:type="spellEnd"/>
      <w:r w:rsidR="001C35AF">
        <w:rPr>
          <w:rFonts w:ascii="Book Antiqua" w:hAnsi="Book Antiqua"/>
          <w:sz w:val="26"/>
          <w:szCs w:val="26"/>
        </w:rPr>
        <w:t xml:space="preserve"> </w:t>
      </w:r>
      <w:proofErr w:type="spellStart"/>
      <w:r w:rsidR="001C35AF">
        <w:rPr>
          <w:rFonts w:ascii="Book Antiqua" w:hAnsi="Book Antiqua"/>
          <w:sz w:val="26"/>
          <w:szCs w:val="26"/>
        </w:rPr>
        <w:t>Forson</w:t>
      </w:r>
      <w:proofErr w:type="spellEnd"/>
      <w:r w:rsidR="001C35AF">
        <w:rPr>
          <w:rFonts w:ascii="Book Antiqua" w:hAnsi="Book Antiqua"/>
          <w:sz w:val="26"/>
          <w:szCs w:val="26"/>
        </w:rPr>
        <w:t xml:space="preserve"> any </w:t>
      </w:r>
      <w:r w:rsidR="00EA32BE" w:rsidRPr="00542047">
        <w:rPr>
          <w:rFonts w:ascii="Book Antiqua" w:hAnsi="Book Antiqua"/>
          <w:sz w:val="26"/>
          <w:szCs w:val="26"/>
        </w:rPr>
        <w:t xml:space="preserve">further. </w:t>
      </w:r>
    </w:p>
    <w:p w14:paraId="16E0A7E1" w14:textId="77777777" w:rsidR="006A48E6" w:rsidRDefault="006A48E6" w:rsidP="002E1DF3">
      <w:pPr>
        <w:pStyle w:val="ListParagraph"/>
        <w:spacing w:line="276" w:lineRule="auto"/>
        <w:jc w:val="both"/>
        <w:rPr>
          <w:rFonts w:ascii="Book Antiqua" w:hAnsi="Book Antiqua"/>
          <w:sz w:val="26"/>
          <w:szCs w:val="26"/>
        </w:rPr>
      </w:pPr>
    </w:p>
    <w:p w14:paraId="48EF743F" w14:textId="6980D3E7" w:rsidR="006A48E6" w:rsidRPr="00A958B1" w:rsidRDefault="00BF70C6" w:rsidP="002E1DF3">
      <w:pPr>
        <w:pStyle w:val="ListParagraph"/>
        <w:numPr>
          <w:ilvl w:val="0"/>
          <w:numId w:val="3"/>
        </w:numPr>
        <w:spacing w:line="276" w:lineRule="auto"/>
        <w:jc w:val="both"/>
        <w:rPr>
          <w:rFonts w:ascii="Book Antiqua" w:hAnsi="Book Antiqua"/>
          <w:sz w:val="26"/>
          <w:szCs w:val="26"/>
        </w:rPr>
      </w:pPr>
      <w:r w:rsidRPr="00A958B1">
        <w:rPr>
          <w:rFonts w:ascii="Book Antiqua" w:hAnsi="Book Antiqua"/>
          <w:b/>
          <w:bCs/>
          <w:sz w:val="26"/>
          <w:szCs w:val="26"/>
        </w:rPr>
        <w:t>REPUBLIC V. OFOSU AMPOFO &amp; ANOTHER</w:t>
      </w:r>
    </w:p>
    <w:p w14:paraId="22D46A23" w14:textId="77777777" w:rsidR="003A0A7B" w:rsidRPr="0004764D" w:rsidRDefault="003A0A7B" w:rsidP="002E1DF3">
      <w:pPr>
        <w:pStyle w:val="ListParagraph"/>
        <w:spacing w:line="276" w:lineRule="auto"/>
        <w:ind w:left="1080"/>
        <w:jc w:val="both"/>
        <w:rPr>
          <w:rFonts w:ascii="Book Antiqua" w:hAnsi="Book Antiqua"/>
          <w:sz w:val="26"/>
          <w:szCs w:val="26"/>
        </w:rPr>
      </w:pPr>
    </w:p>
    <w:p w14:paraId="037D1894" w14:textId="5CE634F9" w:rsidR="00AA4884" w:rsidRPr="0004764D" w:rsidRDefault="003A0A7B" w:rsidP="002E1DF3">
      <w:pPr>
        <w:pStyle w:val="ListParagraph"/>
        <w:numPr>
          <w:ilvl w:val="0"/>
          <w:numId w:val="2"/>
        </w:numPr>
        <w:spacing w:line="276" w:lineRule="auto"/>
        <w:ind w:left="360"/>
        <w:jc w:val="both"/>
        <w:rPr>
          <w:rFonts w:ascii="Book Antiqua" w:hAnsi="Book Antiqua"/>
          <w:sz w:val="26"/>
          <w:szCs w:val="26"/>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did not advance any reason whatsoever for the withdrawal of this matter</w:t>
      </w:r>
      <w:r w:rsidR="00964C77" w:rsidRPr="0004764D">
        <w:rPr>
          <w:rFonts w:ascii="Book Antiqua" w:hAnsi="Book Antiqua"/>
          <w:sz w:val="26"/>
          <w:szCs w:val="26"/>
        </w:rPr>
        <w:t xml:space="preserve"> save that he was on record as counsel for the defence.</w:t>
      </w:r>
      <w:r w:rsidR="00F7243A" w:rsidRPr="0004764D">
        <w:rPr>
          <w:rFonts w:ascii="Book Antiqua" w:hAnsi="Book Antiqua"/>
          <w:sz w:val="26"/>
          <w:szCs w:val="26"/>
        </w:rPr>
        <w:t xml:space="preserve"> I have already pointed out above the absurdity of such a position. I would not recount same.</w:t>
      </w:r>
      <w:r w:rsidR="00964C77" w:rsidRPr="0004764D">
        <w:rPr>
          <w:rFonts w:ascii="Book Antiqua" w:hAnsi="Book Antiqua"/>
          <w:sz w:val="26"/>
          <w:szCs w:val="26"/>
        </w:rPr>
        <w:t xml:space="preserve"> The self-serving nature of </w:t>
      </w:r>
      <w:proofErr w:type="spellStart"/>
      <w:r w:rsidR="009A3125" w:rsidRPr="0004764D">
        <w:rPr>
          <w:rFonts w:ascii="Book Antiqua" w:hAnsi="Book Antiqua"/>
          <w:sz w:val="26"/>
          <w:szCs w:val="26"/>
        </w:rPr>
        <w:t>Dr.</w:t>
      </w:r>
      <w:proofErr w:type="spellEnd"/>
      <w:r w:rsidR="009A3125" w:rsidRPr="0004764D">
        <w:rPr>
          <w:rFonts w:ascii="Book Antiqua" w:hAnsi="Book Antiqua"/>
          <w:sz w:val="26"/>
          <w:szCs w:val="26"/>
        </w:rPr>
        <w:t xml:space="preserve"> </w:t>
      </w:r>
      <w:proofErr w:type="spellStart"/>
      <w:r w:rsidR="009A3125" w:rsidRPr="0004764D">
        <w:rPr>
          <w:rFonts w:ascii="Book Antiqua" w:hAnsi="Book Antiqua"/>
          <w:sz w:val="26"/>
          <w:szCs w:val="26"/>
        </w:rPr>
        <w:t>Ayine’</w:t>
      </w:r>
      <w:r w:rsidR="00964C77" w:rsidRPr="0004764D">
        <w:rPr>
          <w:rFonts w:ascii="Book Antiqua" w:hAnsi="Book Antiqua"/>
          <w:sz w:val="26"/>
          <w:szCs w:val="26"/>
        </w:rPr>
        <w:t>s</w:t>
      </w:r>
      <w:proofErr w:type="spellEnd"/>
      <w:r w:rsidR="00964C77" w:rsidRPr="0004764D">
        <w:rPr>
          <w:rFonts w:ascii="Book Antiqua" w:hAnsi="Book Antiqua"/>
          <w:sz w:val="26"/>
          <w:szCs w:val="26"/>
        </w:rPr>
        <w:t xml:space="preserve"> decision is</w:t>
      </w:r>
      <w:r w:rsidR="009A3125" w:rsidRPr="0004764D">
        <w:rPr>
          <w:rFonts w:ascii="Book Antiqua" w:hAnsi="Book Antiqua"/>
          <w:sz w:val="26"/>
          <w:szCs w:val="26"/>
        </w:rPr>
        <w:t xml:space="preserve"> </w:t>
      </w:r>
      <w:r w:rsidR="00964C77" w:rsidRPr="0004764D">
        <w:rPr>
          <w:rFonts w:ascii="Book Antiqua" w:hAnsi="Book Antiqua"/>
          <w:sz w:val="26"/>
          <w:szCs w:val="26"/>
        </w:rPr>
        <w:t>too apparent for the people of Ghana to see.</w:t>
      </w:r>
    </w:p>
    <w:p w14:paraId="600DC206" w14:textId="77777777" w:rsidR="009A3125" w:rsidRPr="0004764D" w:rsidRDefault="009A3125" w:rsidP="002E1DF3">
      <w:pPr>
        <w:pStyle w:val="ListParagraph"/>
        <w:spacing w:line="276" w:lineRule="auto"/>
        <w:ind w:left="360"/>
        <w:jc w:val="both"/>
        <w:rPr>
          <w:rFonts w:ascii="Book Antiqua" w:hAnsi="Book Antiqua"/>
          <w:sz w:val="26"/>
          <w:szCs w:val="26"/>
        </w:rPr>
      </w:pPr>
    </w:p>
    <w:p w14:paraId="4AA202D7" w14:textId="0561BA93" w:rsidR="009A3125" w:rsidRPr="0004764D" w:rsidRDefault="00BF70C6" w:rsidP="002E1DF3">
      <w:pPr>
        <w:pStyle w:val="ListParagraph"/>
        <w:numPr>
          <w:ilvl w:val="0"/>
          <w:numId w:val="3"/>
        </w:numPr>
        <w:spacing w:line="276" w:lineRule="auto"/>
        <w:jc w:val="both"/>
        <w:rPr>
          <w:rFonts w:ascii="Book Antiqua" w:hAnsi="Book Antiqua"/>
          <w:b/>
          <w:bCs/>
          <w:sz w:val="26"/>
          <w:szCs w:val="26"/>
        </w:rPr>
      </w:pPr>
      <w:r w:rsidRPr="0004764D">
        <w:rPr>
          <w:rFonts w:ascii="Book Antiqua" w:hAnsi="Book Antiqua"/>
          <w:b/>
          <w:bCs/>
          <w:sz w:val="26"/>
          <w:szCs w:val="26"/>
        </w:rPr>
        <w:t>REPUBLIC V. COLLINS DAUDA &amp; OTHERS</w:t>
      </w:r>
    </w:p>
    <w:p w14:paraId="605BD6B6" w14:textId="77777777" w:rsidR="009A3125" w:rsidRPr="0004764D" w:rsidRDefault="009A3125" w:rsidP="002E1DF3">
      <w:pPr>
        <w:pStyle w:val="ListParagraph"/>
        <w:spacing w:line="276" w:lineRule="auto"/>
        <w:ind w:left="360"/>
        <w:jc w:val="both"/>
        <w:rPr>
          <w:rFonts w:ascii="Book Antiqua" w:hAnsi="Book Antiqua"/>
          <w:sz w:val="26"/>
          <w:szCs w:val="26"/>
        </w:rPr>
      </w:pPr>
    </w:p>
    <w:p w14:paraId="31922D67" w14:textId="2AC48AD9" w:rsidR="00473BA8" w:rsidRPr="0004764D" w:rsidRDefault="001306FB"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The reason advanced by </w:t>
      </w:r>
      <w:r w:rsidR="00CC58AE">
        <w:rPr>
          <w:rFonts w:ascii="Book Antiqua" w:hAnsi="Book Antiqua"/>
          <w:sz w:val="26"/>
          <w:szCs w:val="26"/>
        </w:rPr>
        <w:t xml:space="preserve">the Attorney-General </w:t>
      </w:r>
      <w:r w:rsidRPr="0004764D">
        <w:rPr>
          <w:rFonts w:ascii="Book Antiqua" w:hAnsi="Book Antiqua"/>
          <w:sz w:val="26"/>
          <w:szCs w:val="26"/>
        </w:rPr>
        <w:t xml:space="preserve">for the </w:t>
      </w:r>
      <w:r w:rsidR="00DC28F9" w:rsidRPr="0004764D">
        <w:rPr>
          <w:rFonts w:ascii="Book Antiqua" w:hAnsi="Book Antiqua"/>
          <w:sz w:val="26"/>
          <w:szCs w:val="26"/>
        </w:rPr>
        <w:t xml:space="preserve">entry of </w:t>
      </w:r>
      <w:proofErr w:type="spellStart"/>
      <w:r w:rsidR="00DC28F9" w:rsidRPr="0004764D">
        <w:rPr>
          <w:rFonts w:ascii="Book Antiqua" w:hAnsi="Book Antiqua"/>
          <w:sz w:val="26"/>
          <w:szCs w:val="26"/>
        </w:rPr>
        <w:t>nolle</w:t>
      </w:r>
      <w:proofErr w:type="spellEnd"/>
      <w:r w:rsidR="00DC28F9" w:rsidRPr="0004764D">
        <w:rPr>
          <w:rFonts w:ascii="Book Antiqua" w:hAnsi="Book Antiqua"/>
          <w:sz w:val="26"/>
          <w:szCs w:val="26"/>
        </w:rPr>
        <w:t xml:space="preserve"> </w:t>
      </w:r>
      <w:proofErr w:type="spellStart"/>
      <w:r w:rsidR="00DC28F9" w:rsidRPr="0004764D">
        <w:rPr>
          <w:rFonts w:ascii="Book Antiqua" w:hAnsi="Book Antiqua"/>
          <w:sz w:val="26"/>
          <w:szCs w:val="26"/>
        </w:rPr>
        <w:t>prosequi</w:t>
      </w:r>
      <w:proofErr w:type="spellEnd"/>
      <w:r w:rsidR="00DC28F9" w:rsidRPr="0004764D">
        <w:rPr>
          <w:rFonts w:ascii="Book Antiqua" w:hAnsi="Book Antiqua"/>
          <w:sz w:val="26"/>
          <w:szCs w:val="26"/>
        </w:rPr>
        <w:t xml:space="preserve"> </w:t>
      </w:r>
      <w:r w:rsidR="00416B2C" w:rsidRPr="0004764D">
        <w:rPr>
          <w:rFonts w:ascii="Book Antiqua" w:hAnsi="Book Antiqua"/>
          <w:sz w:val="26"/>
          <w:szCs w:val="26"/>
        </w:rPr>
        <w:t xml:space="preserve">in the case filed </w:t>
      </w:r>
      <w:r w:rsidR="00DC28F9" w:rsidRPr="0004764D">
        <w:rPr>
          <w:rFonts w:ascii="Book Antiqua" w:hAnsi="Book Antiqua"/>
          <w:sz w:val="26"/>
          <w:szCs w:val="26"/>
        </w:rPr>
        <w:t xml:space="preserve">against Mr. Collins </w:t>
      </w:r>
      <w:proofErr w:type="spellStart"/>
      <w:r w:rsidR="00DC28F9" w:rsidRPr="0004764D">
        <w:rPr>
          <w:rFonts w:ascii="Book Antiqua" w:hAnsi="Book Antiqua"/>
          <w:sz w:val="26"/>
          <w:szCs w:val="26"/>
        </w:rPr>
        <w:t>Dauda</w:t>
      </w:r>
      <w:proofErr w:type="spellEnd"/>
      <w:r w:rsidR="00DC28F9" w:rsidRPr="0004764D">
        <w:rPr>
          <w:rFonts w:ascii="Book Antiqua" w:hAnsi="Book Antiqua"/>
          <w:sz w:val="26"/>
          <w:szCs w:val="26"/>
        </w:rPr>
        <w:t xml:space="preserve"> and 4 Others </w:t>
      </w:r>
      <w:r w:rsidR="00416B2C" w:rsidRPr="0004764D">
        <w:rPr>
          <w:rFonts w:ascii="Book Antiqua" w:hAnsi="Book Antiqua"/>
          <w:sz w:val="26"/>
          <w:szCs w:val="26"/>
        </w:rPr>
        <w:t xml:space="preserve">for their roles in the </w:t>
      </w:r>
      <w:proofErr w:type="spellStart"/>
      <w:r w:rsidR="00416B2C" w:rsidRPr="0004764D">
        <w:rPr>
          <w:rFonts w:ascii="Book Antiqua" w:hAnsi="Book Antiqua"/>
          <w:sz w:val="26"/>
          <w:szCs w:val="26"/>
        </w:rPr>
        <w:t>Saglemi</w:t>
      </w:r>
      <w:proofErr w:type="spellEnd"/>
      <w:r w:rsidR="00416B2C" w:rsidRPr="0004764D">
        <w:rPr>
          <w:rFonts w:ascii="Book Antiqua" w:hAnsi="Book Antiqua"/>
          <w:sz w:val="26"/>
          <w:szCs w:val="26"/>
        </w:rPr>
        <w:t xml:space="preserve"> Housing Scheme</w:t>
      </w:r>
      <w:r w:rsidR="003C1C22">
        <w:rPr>
          <w:rFonts w:ascii="Book Antiqua" w:hAnsi="Book Antiqua"/>
          <w:sz w:val="26"/>
          <w:szCs w:val="26"/>
        </w:rPr>
        <w:t>,</w:t>
      </w:r>
      <w:r w:rsidR="00416B2C" w:rsidRPr="0004764D">
        <w:rPr>
          <w:rFonts w:ascii="Book Antiqua" w:hAnsi="Book Antiqua"/>
          <w:sz w:val="26"/>
          <w:szCs w:val="26"/>
        </w:rPr>
        <w:t xml:space="preserve"> is that in his view, the charges were defectiv</w:t>
      </w:r>
      <w:r w:rsidR="00B07D67" w:rsidRPr="0004764D">
        <w:rPr>
          <w:rFonts w:ascii="Book Antiqua" w:hAnsi="Book Antiqua"/>
          <w:sz w:val="26"/>
          <w:szCs w:val="26"/>
        </w:rPr>
        <w:t xml:space="preserve">e. He </w:t>
      </w:r>
      <w:r w:rsidR="00602F73" w:rsidRPr="0004764D">
        <w:rPr>
          <w:rFonts w:ascii="Book Antiqua" w:hAnsi="Book Antiqua"/>
          <w:sz w:val="26"/>
          <w:szCs w:val="26"/>
        </w:rPr>
        <w:t xml:space="preserve">claimed that the prosecution wrongly charged the </w:t>
      </w:r>
      <w:r w:rsidR="00CB7DAE" w:rsidRPr="0004764D">
        <w:rPr>
          <w:rFonts w:ascii="Book Antiqua" w:hAnsi="Book Antiqua"/>
          <w:sz w:val="26"/>
          <w:szCs w:val="26"/>
        </w:rPr>
        <w:t xml:space="preserve">former Minister, Collins </w:t>
      </w:r>
      <w:proofErr w:type="spellStart"/>
      <w:r w:rsidR="00CB7DAE" w:rsidRPr="0004764D">
        <w:rPr>
          <w:rFonts w:ascii="Book Antiqua" w:hAnsi="Book Antiqua"/>
          <w:sz w:val="26"/>
          <w:szCs w:val="26"/>
        </w:rPr>
        <w:t>Dauda</w:t>
      </w:r>
      <w:proofErr w:type="spellEnd"/>
      <w:r w:rsidR="00CB7DAE" w:rsidRPr="0004764D">
        <w:rPr>
          <w:rFonts w:ascii="Book Antiqua" w:hAnsi="Book Antiqua"/>
          <w:sz w:val="26"/>
          <w:szCs w:val="26"/>
        </w:rPr>
        <w:t xml:space="preserve"> </w:t>
      </w:r>
      <w:r w:rsidR="00602F73" w:rsidRPr="0004764D">
        <w:rPr>
          <w:rFonts w:ascii="Book Antiqua" w:hAnsi="Book Antiqua"/>
          <w:sz w:val="26"/>
          <w:szCs w:val="26"/>
        </w:rPr>
        <w:t xml:space="preserve">with </w:t>
      </w:r>
      <w:r w:rsidR="00C8177B" w:rsidRPr="0004764D">
        <w:rPr>
          <w:rFonts w:ascii="Book Antiqua" w:hAnsi="Book Antiqua"/>
          <w:sz w:val="26"/>
          <w:szCs w:val="26"/>
        </w:rPr>
        <w:t xml:space="preserve">the offence of </w:t>
      </w:r>
      <w:r w:rsidR="00602F73" w:rsidRPr="0004764D">
        <w:rPr>
          <w:rFonts w:ascii="Book Antiqua" w:hAnsi="Book Antiqua"/>
          <w:sz w:val="26"/>
          <w:szCs w:val="26"/>
        </w:rPr>
        <w:t xml:space="preserve">misapplying public property (funds) in the sum of </w:t>
      </w:r>
      <w:r w:rsidR="00602F73" w:rsidRPr="002A79FC">
        <w:rPr>
          <w:rFonts w:ascii="Book Antiqua" w:hAnsi="Book Antiqua"/>
          <w:sz w:val="26"/>
          <w:szCs w:val="26"/>
        </w:rPr>
        <w:t>Two Hundred Million United States Dollars (USD200million)</w:t>
      </w:r>
      <w:r w:rsidR="00602F73" w:rsidRPr="0004764D">
        <w:rPr>
          <w:rFonts w:ascii="Book Antiqua" w:hAnsi="Book Antiqua"/>
          <w:sz w:val="26"/>
          <w:szCs w:val="26"/>
        </w:rPr>
        <w:t xml:space="preserve">. In </w:t>
      </w:r>
      <w:proofErr w:type="spellStart"/>
      <w:r w:rsidR="00C8177B" w:rsidRPr="0004764D">
        <w:rPr>
          <w:rFonts w:ascii="Book Antiqua" w:hAnsi="Book Antiqua"/>
          <w:sz w:val="26"/>
          <w:szCs w:val="26"/>
        </w:rPr>
        <w:t>Dr.</w:t>
      </w:r>
      <w:proofErr w:type="spellEnd"/>
      <w:r w:rsidR="00C8177B" w:rsidRPr="0004764D">
        <w:rPr>
          <w:rFonts w:ascii="Book Antiqua" w:hAnsi="Book Antiqua"/>
          <w:sz w:val="26"/>
          <w:szCs w:val="26"/>
        </w:rPr>
        <w:t xml:space="preserve"> </w:t>
      </w:r>
      <w:proofErr w:type="spellStart"/>
      <w:r w:rsidR="00C8177B" w:rsidRPr="0004764D">
        <w:rPr>
          <w:rFonts w:ascii="Book Antiqua" w:hAnsi="Book Antiqua"/>
          <w:sz w:val="26"/>
          <w:szCs w:val="26"/>
        </w:rPr>
        <w:t>Ayine’s</w:t>
      </w:r>
      <w:proofErr w:type="spellEnd"/>
      <w:r w:rsidR="00C8177B" w:rsidRPr="0004764D">
        <w:rPr>
          <w:rFonts w:ascii="Book Antiqua" w:hAnsi="Book Antiqua"/>
          <w:sz w:val="26"/>
          <w:szCs w:val="26"/>
        </w:rPr>
        <w:t xml:space="preserve"> view, </w:t>
      </w:r>
      <w:r w:rsidR="00602F73" w:rsidRPr="0004764D">
        <w:rPr>
          <w:rFonts w:ascii="Book Antiqua" w:hAnsi="Book Antiqua"/>
          <w:sz w:val="26"/>
          <w:szCs w:val="26"/>
        </w:rPr>
        <w:t xml:space="preserve">the prosecution </w:t>
      </w:r>
      <w:r w:rsidR="00C8177B" w:rsidRPr="0004764D">
        <w:rPr>
          <w:rFonts w:ascii="Book Antiqua" w:hAnsi="Book Antiqua"/>
          <w:sz w:val="26"/>
          <w:szCs w:val="26"/>
        </w:rPr>
        <w:t xml:space="preserve">should </w:t>
      </w:r>
      <w:r w:rsidR="00602F73" w:rsidRPr="0004764D">
        <w:rPr>
          <w:rFonts w:ascii="Book Antiqua" w:hAnsi="Book Antiqua"/>
          <w:sz w:val="26"/>
          <w:szCs w:val="26"/>
        </w:rPr>
        <w:t>take</w:t>
      </w:r>
      <w:r w:rsidR="00C8177B" w:rsidRPr="0004764D">
        <w:rPr>
          <w:rFonts w:ascii="Book Antiqua" w:hAnsi="Book Antiqua"/>
          <w:sz w:val="26"/>
          <w:szCs w:val="26"/>
        </w:rPr>
        <w:t>n</w:t>
      </w:r>
      <w:r w:rsidR="00602F73" w:rsidRPr="0004764D">
        <w:rPr>
          <w:rFonts w:ascii="Book Antiqua" w:hAnsi="Book Antiqua"/>
          <w:sz w:val="26"/>
          <w:szCs w:val="26"/>
        </w:rPr>
        <w:t xml:space="preserve"> account of the fact that part of th</w:t>
      </w:r>
      <w:r w:rsidR="004375FD" w:rsidRPr="0004764D">
        <w:rPr>
          <w:rFonts w:ascii="Book Antiqua" w:hAnsi="Book Antiqua"/>
          <w:sz w:val="26"/>
          <w:szCs w:val="26"/>
        </w:rPr>
        <w:t>e</w:t>
      </w:r>
      <w:r w:rsidR="00602F73" w:rsidRPr="0004764D">
        <w:rPr>
          <w:rFonts w:ascii="Book Antiqua" w:hAnsi="Book Antiqua"/>
          <w:sz w:val="26"/>
          <w:szCs w:val="26"/>
        </w:rPr>
        <w:t xml:space="preserve"> US$200m was used to construct the houses at </w:t>
      </w:r>
      <w:proofErr w:type="spellStart"/>
      <w:r w:rsidR="00602F73" w:rsidRPr="0004764D">
        <w:rPr>
          <w:rFonts w:ascii="Book Antiqua" w:hAnsi="Book Antiqua"/>
          <w:sz w:val="26"/>
          <w:szCs w:val="26"/>
        </w:rPr>
        <w:t>Saglemi</w:t>
      </w:r>
      <w:proofErr w:type="spellEnd"/>
      <w:r w:rsidR="00602F73" w:rsidRPr="0004764D">
        <w:rPr>
          <w:rFonts w:ascii="Book Antiqua" w:hAnsi="Book Antiqua"/>
          <w:sz w:val="26"/>
          <w:szCs w:val="26"/>
        </w:rPr>
        <w:t xml:space="preserve">. </w:t>
      </w:r>
      <w:r w:rsidR="00F4192B" w:rsidRPr="0004764D">
        <w:rPr>
          <w:rFonts w:ascii="Book Antiqua" w:hAnsi="Book Antiqua"/>
          <w:sz w:val="26"/>
          <w:szCs w:val="26"/>
        </w:rPr>
        <w:t xml:space="preserve">With the greatest </w:t>
      </w:r>
      <w:r w:rsidR="00D301BD" w:rsidRPr="0004764D">
        <w:rPr>
          <w:rFonts w:ascii="Book Antiqua" w:hAnsi="Book Antiqua"/>
          <w:sz w:val="26"/>
          <w:szCs w:val="26"/>
        </w:rPr>
        <w:t xml:space="preserve">respect, this analysis by </w:t>
      </w:r>
      <w:proofErr w:type="spellStart"/>
      <w:r w:rsidR="00D301BD" w:rsidRPr="0004764D">
        <w:rPr>
          <w:rFonts w:ascii="Book Antiqua" w:hAnsi="Book Antiqua"/>
          <w:sz w:val="26"/>
          <w:szCs w:val="26"/>
        </w:rPr>
        <w:t>Dr.</w:t>
      </w:r>
      <w:proofErr w:type="spellEnd"/>
      <w:r w:rsidR="00D301BD" w:rsidRPr="0004764D">
        <w:rPr>
          <w:rFonts w:ascii="Book Antiqua" w:hAnsi="Book Antiqua"/>
          <w:sz w:val="26"/>
          <w:szCs w:val="26"/>
        </w:rPr>
        <w:t xml:space="preserve"> </w:t>
      </w:r>
      <w:proofErr w:type="spellStart"/>
      <w:r w:rsidR="00D301BD" w:rsidRPr="0004764D">
        <w:rPr>
          <w:rFonts w:ascii="Book Antiqua" w:hAnsi="Book Antiqua"/>
          <w:sz w:val="26"/>
          <w:szCs w:val="26"/>
        </w:rPr>
        <w:t>Ayine</w:t>
      </w:r>
      <w:proofErr w:type="spellEnd"/>
      <w:r w:rsidR="00D301BD" w:rsidRPr="0004764D">
        <w:rPr>
          <w:rFonts w:ascii="Book Antiqua" w:hAnsi="Book Antiqua"/>
          <w:sz w:val="26"/>
          <w:szCs w:val="26"/>
        </w:rPr>
        <w:t xml:space="preserve"> </w:t>
      </w:r>
      <w:r w:rsidR="00A44FAC" w:rsidRPr="0004764D">
        <w:rPr>
          <w:rFonts w:ascii="Book Antiqua" w:hAnsi="Book Antiqua"/>
          <w:sz w:val="26"/>
          <w:szCs w:val="26"/>
        </w:rPr>
        <w:t xml:space="preserve">portrays </w:t>
      </w:r>
      <w:r w:rsidR="00060FC0">
        <w:rPr>
          <w:rFonts w:ascii="Book Antiqua" w:hAnsi="Book Antiqua"/>
          <w:sz w:val="26"/>
          <w:szCs w:val="26"/>
        </w:rPr>
        <w:t xml:space="preserve">a </w:t>
      </w:r>
      <w:r w:rsidR="00A36835" w:rsidRPr="0004764D">
        <w:rPr>
          <w:rFonts w:ascii="Book Antiqua" w:hAnsi="Book Antiqua"/>
          <w:sz w:val="26"/>
          <w:szCs w:val="26"/>
        </w:rPr>
        <w:t>complete</w:t>
      </w:r>
      <w:r w:rsidR="00465280" w:rsidRPr="0004764D">
        <w:rPr>
          <w:rFonts w:ascii="Book Antiqua" w:hAnsi="Book Antiqua"/>
          <w:sz w:val="26"/>
          <w:szCs w:val="26"/>
        </w:rPr>
        <w:t xml:space="preserve"> misapprehension</w:t>
      </w:r>
      <w:r w:rsidR="00A36835" w:rsidRPr="0004764D">
        <w:rPr>
          <w:rFonts w:ascii="Book Antiqua" w:hAnsi="Book Antiqua"/>
          <w:sz w:val="26"/>
          <w:szCs w:val="26"/>
        </w:rPr>
        <w:t xml:space="preserve"> of the ingredients of the offence of misapplying public funds. </w:t>
      </w:r>
      <w:r w:rsidR="001F3781" w:rsidRPr="0004764D">
        <w:rPr>
          <w:rFonts w:ascii="Book Antiqua" w:hAnsi="Book Antiqua"/>
          <w:sz w:val="26"/>
          <w:szCs w:val="26"/>
        </w:rPr>
        <w:t xml:space="preserve">The offence of </w:t>
      </w:r>
      <w:r w:rsidR="002D48F2" w:rsidRPr="0004764D">
        <w:rPr>
          <w:rFonts w:ascii="Book Antiqua" w:hAnsi="Book Antiqua"/>
          <w:sz w:val="26"/>
          <w:szCs w:val="26"/>
        </w:rPr>
        <w:t xml:space="preserve">intentionally misapplying public property consists in wrongly applying </w:t>
      </w:r>
      <w:r w:rsidR="00F82C69" w:rsidRPr="0004764D">
        <w:rPr>
          <w:rFonts w:ascii="Book Antiqua" w:hAnsi="Book Antiqua"/>
          <w:sz w:val="26"/>
          <w:szCs w:val="26"/>
        </w:rPr>
        <w:t xml:space="preserve">public property, which is defined under the </w:t>
      </w:r>
      <w:r w:rsidR="00F82C69" w:rsidRPr="008975D0">
        <w:rPr>
          <w:rFonts w:ascii="Book Antiqua" w:hAnsi="Book Antiqua"/>
          <w:b/>
          <w:bCs/>
          <w:sz w:val="26"/>
          <w:szCs w:val="26"/>
        </w:rPr>
        <w:t xml:space="preserve">Public Property Protection Act, 1977 (SMCD </w:t>
      </w:r>
      <w:r w:rsidR="003A7C4F" w:rsidRPr="008975D0">
        <w:rPr>
          <w:rFonts w:ascii="Book Antiqua" w:hAnsi="Book Antiqua"/>
          <w:b/>
          <w:bCs/>
          <w:sz w:val="26"/>
          <w:szCs w:val="26"/>
        </w:rPr>
        <w:t>140)</w:t>
      </w:r>
      <w:r w:rsidR="003A7C4F" w:rsidRPr="0004764D">
        <w:rPr>
          <w:rFonts w:ascii="Book Antiqua" w:hAnsi="Book Antiqua"/>
          <w:sz w:val="26"/>
          <w:szCs w:val="26"/>
        </w:rPr>
        <w:t xml:space="preserve"> for a purpose other than as </w:t>
      </w:r>
      <w:r w:rsidR="006509C0" w:rsidRPr="0004764D">
        <w:rPr>
          <w:rFonts w:ascii="Book Antiqua" w:hAnsi="Book Antiqua"/>
          <w:sz w:val="26"/>
          <w:szCs w:val="26"/>
        </w:rPr>
        <w:t xml:space="preserve">lawfully </w:t>
      </w:r>
      <w:r w:rsidR="003A7C4F" w:rsidRPr="0004764D">
        <w:rPr>
          <w:rFonts w:ascii="Book Antiqua" w:hAnsi="Book Antiqua"/>
          <w:sz w:val="26"/>
          <w:szCs w:val="26"/>
        </w:rPr>
        <w:t>approved</w:t>
      </w:r>
      <w:r w:rsidR="006509C0" w:rsidRPr="0004764D">
        <w:rPr>
          <w:rFonts w:ascii="Book Antiqua" w:hAnsi="Book Antiqua"/>
          <w:sz w:val="26"/>
          <w:szCs w:val="26"/>
        </w:rPr>
        <w:t>.</w:t>
      </w:r>
      <w:r w:rsidR="00FE534F" w:rsidRPr="0004764D">
        <w:rPr>
          <w:rFonts w:ascii="Book Antiqua" w:hAnsi="Book Antiqua"/>
          <w:sz w:val="26"/>
          <w:szCs w:val="26"/>
        </w:rPr>
        <w:t xml:space="preserve"> It is different from the offence of wilfully causing financial loss to the State wh</w:t>
      </w:r>
      <w:r w:rsidR="005A6B99" w:rsidRPr="0004764D">
        <w:rPr>
          <w:rFonts w:ascii="Book Antiqua" w:hAnsi="Book Antiqua"/>
          <w:sz w:val="26"/>
          <w:szCs w:val="26"/>
        </w:rPr>
        <w:t xml:space="preserve">ose defining ingredient is the actual loss occasioned the State </w:t>
      </w:r>
      <w:r w:rsidR="0092074A">
        <w:rPr>
          <w:rFonts w:ascii="Book Antiqua" w:hAnsi="Book Antiqua"/>
          <w:sz w:val="26"/>
          <w:szCs w:val="26"/>
        </w:rPr>
        <w:t>through one’s</w:t>
      </w:r>
      <w:r w:rsidR="005A6B99" w:rsidRPr="0004764D">
        <w:rPr>
          <w:rFonts w:ascii="Book Antiqua" w:hAnsi="Book Antiqua"/>
          <w:sz w:val="26"/>
          <w:szCs w:val="26"/>
        </w:rPr>
        <w:t xml:space="preserve"> wilful act</w:t>
      </w:r>
      <w:r w:rsidR="0021574A" w:rsidRPr="0004764D">
        <w:rPr>
          <w:rFonts w:ascii="Book Antiqua" w:hAnsi="Book Antiqua"/>
          <w:sz w:val="26"/>
          <w:szCs w:val="26"/>
        </w:rPr>
        <w:t>s.</w:t>
      </w:r>
      <w:r w:rsidR="006509C0" w:rsidRPr="0004764D">
        <w:rPr>
          <w:rFonts w:ascii="Book Antiqua" w:hAnsi="Book Antiqua"/>
          <w:sz w:val="26"/>
          <w:szCs w:val="26"/>
        </w:rPr>
        <w:t xml:space="preserve"> In this case, Mr. Collins </w:t>
      </w:r>
      <w:proofErr w:type="spellStart"/>
      <w:r w:rsidR="006509C0" w:rsidRPr="0004764D">
        <w:rPr>
          <w:rFonts w:ascii="Book Antiqua" w:hAnsi="Book Antiqua"/>
          <w:sz w:val="26"/>
          <w:szCs w:val="26"/>
        </w:rPr>
        <w:t>Dauda</w:t>
      </w:r>
      <w:proofErr w:type="spellEnd"/>
      <w:r w:rsidR="006509C0" w:rsidRPr="0004764D">
        <w:rPr>
          <w:rFonts w:ascii="Book Antiqua" w:hAnsi="Book Antiqua"/>
          <w:sz w:val="26"/>
          <w:szCs w:val="26"/>
        </w:rPr>
        <w:t xml:space="preserve"> was charged with the offence because he </w:t>
      </w:r>
      <w:r w:rsidR="005958A5" w:rsidRPr="0004764D">
        <w:rPr>
          <w:rFonts w:ascii="Book Antiqua" w:hAnsi="Book Antiqua"/>
          <w:sz w:val="26"/>
          <w:szCs w:val="26"/>
        </w:rPr>
        <w:t xml:space="preserve">intentionally misapplied </w:t>
      </w:r>
      <w:r w:rsidR="00AA221E" w:rsidRPr="0004764D">
        <w:rPr>
          <w:rFonts w:ascii="Book Antiqua" w:hAnsi="Book Antiqua"/>
          <w:sz w:val="26"/>
          <w:szCs w:val="26"/>
        </w:rPr>
        <w:t xml:space="preserve">the sum of US$200 Million for the construction of 1,412 housing </w:t>
      </w:r>
      <w:r w:rsidR="007838AC" w:rsidRPr="0004764D">
        <w:rPr>
          <w:rFonts w:ascii="Book Antiqua" w:hAnsi="Book Antiqua"/>
          <w:sz w:val="26"/>
          <w:szCs w:val="26"/>
        </w:rPr>
        <w:t xml:space="preserve">units instead of the </w:t>
      </w:r>
      <w:r w:rsidR="007838AC" w:rsidRPr="00983B73">
        <w:rPr>
          <w:rFonts w:ascii="Book Antiqua" w:hAnsi="Book Antiqua"/>
          <w:b/>
          <w:bCs/>
          <w:sz w:val="26"/>
          <w:szCs w:val="26"/>
          <w:u w:val="single"/>
        </w:rPr>
        <w:t>5,000</w:t>
      </w:r>
      <w:r w:rsidR="007838AC" w:rsidRPr="0004764D">
        <w:rPr>
          <w:rFonts w:ascii="Book Antiqua" w:hAnsi="Book Antiqua"/>
          <w:sz w:val="26"/>
          <w:szCs w:val="26"/>
        </w:rPr>
        <w:t xml:space="preserve"> housing units lawfully approved by Cabinet, the Parliament of Ghana and the Public Procurement Authority</w:t>
      </w:r>
      <w:r w:rsidR="00323145">
        <w:rPr>
          <w:rFonts w:ascii="Book Antiqua" w:hAnsi="Book Antiqua"/>
          <w:sz w:val="26"/>
          <w:szCs w:val="26"/>
        </w:rPr>
        <w:t xml:space="preserve"> to be constructed</w:t>
      </w:r>
      <w:r w:rsidR="007838AC" w:rsidRPr="0004764D">
        <w:rPr>
          <w:rFonts w:ascii="Book Antiqua" w:hAnsi="Book Antiqua"/>
          <w:sz w:val="26"/>
          <w:szCs w:val="26"/>
        </w:rPr>
        <w:t>.</w:t>
      </w:r>
      <w:r w:rsidR="0021574A" w:rsidRPr="0004764D">
        <w:rPr>
          <w:rFonts w:ascii="Book Antiqua" w:hAnsi="Book Antiqua"/>
          <w:sz w:val="26"/>
          <w:szCs w:val="26"/>
        </w:rPr>
        <w:t xml:space="preserve"> So, the question of how much was </w:t>
      </w:r>
      <w:r w:rsidR="00227FDA" w:rsidRPr="0004764D">
        <w:rPr>
          <w:rFonts w:ascii="Book Antiqua" w:hAnsi="Book Antiqua"/>
          <w:sz w:val="26"/>
          <w:szCs w:val="26"/>
        </w:rPr>
        <w:t xml:space="preserve">disbursed by the State during Collins </w:t>
      </w:r>
      <w:proofErr w:type="spellStart"/>
      <w:r w:rsidR="00227FDA" w:rsidRPr="0004764D">
        <w:rPr>
          <w:rFonts w:ascii="Book Antiqua" w:hAnsi="Book Antiqua"/>
          <w:sz w:val="26"/>
          <w:szCs w:val="26"/>
        </w:rPr>
        <w:t>Dauda’s</w:t>
      </w:r>
      <w:proofErr w:type="spellEnd"/>
      <w:r w:rsidR="00227FDA" w:rsidRPr="0004764D">
        <w:rPr>
          <w:rFonts w:ascii="Book Antiqua" w:hAnsi="Book Antiqua"/>
          <w:sz w:val="26"/>
          <w:szCs w:val="26"/>
        </w:rPr>
        <w:t xml:space="preserve"> tenure as Minister for Works and Housing</w:t>
      </w:r>
      <w:r w:rsidR="00983B73">
        <w:rPr>
          <w:rFonts w:ascii="Book Antiqua" w:hAnsi="Book Antiqua"/>
          <w:sz w:val="26"/>
          <w:szCs w:val="26"/>
        </w:rPr>
        <w:t>,</w:t>
      </w:r>
      <w:r w:rsidR="00227FDA" w:rsidRPr="0004764D">
        <w:rPr>
          <w:rFonts w:ascii="Book Antiqua" w:hAnsi="Book Antiqua"/>
          <w:sz w:val="26"/>
          <w:szCs w:val="26"/>
        </w:rPr>
        <w:t xml:space="preserve"> or the exact amount spent on the building</w:t>
      </w:r>
      <w:r w:rsidR="008016C5" w:rsidRPr="0004764D">
        <w:rPr>
          <w:rFonts w:ascii="Book Antiqua" w:hAnsi="Book Antiqua"/>
          <w:sz w:val="26"/>
          <w:szCs w:val="26"/>
        </w:rPr>
        <w:t xml:space="preserve">s </w:t>
      </w:r>
      <w:r w:rsidR="00A27D4B">
        <w:rPr>
          <w:rFonts w:ascii="Book Antiqua" w:hAnsi="Book Antiqua"/>
          <w:sz w:val="26"/>
          <w:szCs w:val="26"/>
        </w:rPr>
        <w:t>when he was Minister</w:t>
      </w:r>
      <w:r w:rsidR="00983B73">
        <w:rPr>
          <w:rFonts w:ascii="Book Antiqua" w:hAnsi="Book Antiqua"/>
          <w:sz w:val="26"/>
          <w:szCs w:val="26"/>
        </w:rPr>
        <w:t>,</w:t>
      </w:r>
      <w:r w:rsidR="00A27D4B">
        <w:rPr>
          <w:rFonts w:ascii="Book Antiqua" w:hAnsi="Book Antiqua"/>
          <w:sz w:val="26"/>
          <w:szCs w:val="26"/>
        </w:rPr>
        <w:t xml:space="preserve"> </w:t>
      </w:r>
      <w:r w:rsidR="008016C5" w:rsidRPr="0004764D">
        <w:rPr>
          <w:rFonts w:ascii="Book Antiqua" w:hAnsi="Book Antiqua"/>
          <w:sz w:val="26"/>
          <w:szCs w:val="26"/>
        </w:rPr>
        <w:t xml:space="preserve">is immaterial. The real question is whether Collins </w:t>
      </w:r>
      <w:proofErr w:type="spellStart"/>
      <w:r w:rsidR="008016C5" w:rsidRPr="0004764D">
        <w:rPr>
          <w:rFonts w:ascii="Book Antiqua" w:hAnsi="Book Antiqua"/>
          <w:sz w:val="26"/>
          <w:szCs w:val="26"/>
        </w:rPr>
        <w:t>Dauda</w:t>
      </w:r>
      <w:proofErr w:type="spellEnd"/>
      <w:r w:rsidR="008016C5" w:rsidRPr="0004764D">
        <w:rPr>
          <w:rFonts w:ascii="Book Antiqua" w:hAnsi="Book Antiqua"/>
          <w:sz w:val="26"/>
          <w:szCs w:val="26"/>
        </w:rPr>
        <w:t xml:space="preserve"> authorised the application of the sum of US$200 Million for the purpose lawfully </w:t>
      </w:r>
      <w:r w:rsidR="009A0704" w:rsidRPr="0004764D">
        <w:rPr>
          <w:rFonts w:ascii="Book Antiqua" w:hAnsi="Book Antiqua"/>
          <w:sz w:val="26"/>
          <w:szCs w:val="26"/>
        </w:rPr>
        <w:t>approved for the project</w:t>
      </w:r>
      <w:r w:rsidR="00A27D4B">
        <w:rPr>
          <w:rFonts w:ascii="Book Antiqua" w:hAnsi="Book Antiqua"/>
          <w:sz w:val="26"/>
          <w:szCs w:val="26"/>
        </w:rPr>
        <w:t>,</w:t>
      </w:r>
      <w:r w:rsidR="00983B73">
        <w:rPr>
          <w:rFonts w:ascii="Book Antiqua" w:hAnsi="Book Antiqua"/>
          <w:sz w:val="26"/>
          <w:szCs w:val="26"/>
        </w:rPr>
        <w:t xml:space="preserve"> i.e. </w:t>
      </w:r>
      <w:r w:rsidR="00983B73" w:rsidRPr="0004764D">
        <w:rPr>
          <w:rFonts w:ascii="Book Antiqua" w:hAnsi="Book Antiqua"/>
          <w:sz w:val="26"/>
          <w:szCs w:val="26"/>
        </w:rPr>
        <w:t xml:space="preserve">the construction of </w:t>
      </w:r>
      <w:r w:rsidR="00983B73" w:rsidRPr="00983B73">
        <w:rPr>
          <w:rFonts w:ascii="Book Antiqua" w:hAnsi="Book Antiqua"/>
          <w:b/>
          <w:bCs/>
          <w:sz w:val="26"/>
          <w:szCs w:val="26"/>
          <w:u w:val="single"/>
        </w:rPr>
        <w:t>5,000</w:t>
      </w:r>
      <w:r w:rsidR="00983B73" w:rsidRPr="0004764D">
        <w:rPr>
          <w:rFonts w:ascii="Book Antiqua" w:hAnsi="Book Antiqua"/>
          <w:sz w:val="26"/>
          <w:szCs w:val="26"/>
        </w:rPr>
        <w:t xml:space="preserve"> housing units</w:t>
      </w:r>
      <w:r w:rsidR="00983B73">
        <w:rPr>
          <w:rFonts w:ascii="Book Antiqua" w:hAnsi="Book Antiqua"/>
          <w:sz w:val="26"/>
          <w:szCs w:val="26"/>
        </w:rPr>
        <w:t>. Th</w:t>
      </w:r>
      <w:r w:rsidR="00A27D4B">
        <w:rPr>
          <w:rFonts w:ascii="Book Antiqua" w:hAnsi="Book Antiqua"/>
          <w:sz w:val="26"/>
          <w:szCs w:val="26"/>
        </w:rPr>
        <w:t xml:space="preserve">e answer to </w:t>
      </w:r>
      <w:r w:rsidR="00983B73">
        <w:rPr>
          <w:rFonts w:ascii="Book Antiqua" w:hAnsi="Book Antiqua"/>
          <w:sz w:val="26"/>
          <w:szCs w:val="26"/>
        </w:rPr>
        <w:t xml:space="preserve">this </w:t>
      </w:r>
      <w:r w:rsidR="00A27D4B">
        <w:rPr>
          <w:rFonts w:ascii="Book Antiqua" w:hAnsi="Book Antiqua"/>
          <w:sz w:val="26"/>
          <w:szCs w:val="26"/>
        </w:rPr>
        <w:t>can only be in the negative.</w:t>
      </w:r>
    </w:p>
    <w:p w14:paraId="51192B8D" w14:textId="77777777" w:rsidR="00473BA8" w:rsidRPr="0004764D" w:rsidRDefault="00473BA8" w:rsidP="002E1DF3">
      <w:pPr>
        <w:pStyle w:val="ListParagraph"/>
        <w:spacing w:line="276" w:lineRule="auto"/>
        <w:ind w:left="360"/>
        <w:jc w:val="both"/>
        <w:rPr>
          <w:rFonts w:ascii="Book Antiqua" w:hAnsi="Book Antiqua"/>
          <w:sz w:val="26"/>
          <w:szCs w:val="26"/>
        </w:rPr>
      </w:pPr>
    </w:p>
    <w:p w14:paraId="00653414" w14:textId="502AB1FA" w:rsidR="00F4192B" w:rsidRPr="0004764D" w:rsidRDefault="00F460FE"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I say that</w:t>
      </w:r>
      <w:r w:rsidR="00473BA8" w:rsidRPr="0004764D">
        <w:rPr>
          <w:rFonts w:ascii="Book Antiqua" w:hAnsi="Book Antiqua"/>
          <w:sz w:val="26"/>
          <w:szCs w:val="26"/>
        </w:rPr>
        <w:t>, in any event, if the Attorney-</w:t>
      </w:r>
      <w:r w:rsidR="00983B73">
        <w:rPr>
          <w:rFonts w:ascii="Book Antiqua" w:hAnsi="Book Antiqua"/>
          <w:sz w:val="26"/>
          <w:szCs w:val="26"/>
        </w:rPr>
        <w:t>G</w:t>
      </w:r>
      <w:r w:rsidR="00473BA8" w:rsidRPr="0004764D">
        <w:rPr>
          <w:rFonts w:ascii="Book Antiqua" w:hAnsi="Book Antiqua"/>
          <w:sz w:val="26"/>
          <w:szCs w:val="26"/>
        </w:rPr>
        <w:t xml:space="preserve">eneral was of the considered view that </w:t>
      </w:r>
      <w:r w:rsidR="0033485A" w:rsidRPr="0004764D">
        <w:rPr>
          <w:rFonts w:ascii="Book Antiqua" w:hAnsi="Book Antiqua"/>
          <w:sz w:val="26"/>
          <w:szCs w:val="26"/>
        </w:rPr>
        <w:t xml:space="preserve">the sum of US$200 Million mentioned </w:t>
      </w:r>
      <w:r w:rsidR="00CC1970">
        <w:rPr>
          <w:rFonts w:ascii="Book Antiqua" w:hAnsi="Book Antiqua"/>
          <w:sz w:val="26"/>
          <w:szCs w:val="26"/>
        </w:rPr>
        <w:t xml:space="preserve">under </w:t>
      </w:r>
      <w:r w:rsidR="0033485A" w:rsidRPr="0004764D">
        <w:rPr>
          <w:rFonts w:ascii="Book Antiqua" w:hAnsi="Book Antiqua"/>
          <w:sz w:val="26"/>
          <w:szCs w:val="26"/>
        </w:rPr>
        <w:t xml:space="preserve">the count of misapplying public property should have been </w:t>
      </w:r>
      <w:r w:rsidR="00B33462" w:rsidRPr="0004764D">
        <w:rPr>
          <w:rFonts w:ascii="Book Antiqua" w:hAnsi="Book Antiqua"/>
          <w:sz w:val="26"/>
          <w:szCs w:val="26"/>
        </w:rPr>
        <w:t>US$94 Million, all he had to do as a good prosecutor acting in good faith, was to amend the count. The remedy is not a discontinuation of the entire case</w:t>
      </w:r>
      <w:r w:rsidR="00614F3E" w:rsidRPr="0004764D">
        <w:rPr>
          <w:rFonts w:ascii="Book Antiqua" w:hAnsi="Book Antiqua"/>
          <w:sz w:val="26"/>
          <w:szCs w:val="26"/>
        </w:rPr>
        <w:t xml:space="preserve">, especially </w:t>
      </w:r>
      <w:r w:rsidR="00614F3E" w:rsidRPr="00CC1970">
        <w:rPr>
          <w:rFonts w:ascii="Book Antiqua" w:hAnsi="Book Antiqua"/>
          <w:b/>
          <w:bCs/>
          <w:sz w:val="26"/>
          <w:szCs w:val="26"/>
        </w:rPr>
        <w:t xml:space="preserve">when that offence of misapplying public property constituted only </w:t>
      </w:r>
      <w:r w:rsidR="00161F1D" w:rsidRPr="00CC1970">
        <w:rPr>
          <w:rFonts w:ascii="Book Antiqua" w:hAnsi="Book Antiqua"/>
          <w:b/>
          <w:bCs/>
          <w:sz w:val="26"/>
          <w:szCs w:val="26"/>
        </w:rPr>
        <w:t>one out of seventy (70) charges filed in the case</w:t>
      </w:r>
      <w:r w:rsidR="00161F1D" w:rsidRPr="0004764D">
        <w:rPr>
          <w:rFonts w:ascii="Book Antiqua" w:hAnsi="Book Antiqua"/>
          <w:sz w:val="26"/>
          <w:szCs w:val="26"/>
        </w:rPr>
        <w:t xml:space="preserve">. </w:t>
      </w:r>
      <w:r w:rsidR="001A39FA" w:rsidRPr="0004764D">
        <w:rPr>
          <w:rFonts w:ascii="Book Antiqua" w:hAnsi="Book Antiqua"/>
          <w:sz w:val="26"/>
          <w:szCs w:val="26"/>
        </w:rPr>
        <w:t xml:space="preserve">What happens to the other sixty-nine (69) charges that </w:t>
      </w:r>
      <w:proofErr w:type="spellStart"/>
      <w:r w:rsidR="001A39FA" w:rsidRPr="0004764D">
        <w:rPr>
          <w:rFonts w:ascii="Book Antiqua" w:hAnsi="Book Antiqua"/>
          <w:sz w:val="26"/>
          <w:szCs w:val="26"/>
        </w:rPr>
        <w:t>Dr.</w:t>
      </w:r>
      <w:proofErr w:type="spellEnd"/>
      <w:r w:rsidR="001A39FA" w:rsidRPr="0004764D">
        <w:rPr>
          <w:rFonts w:ascii="Book Antiqua" w:hAnsi="Book Antiqua"/>
          <w:sz w:val="26"/>
          <w:szCs w:val="26"/>
        </w:rPr>
        <w:t xml:space="preserve"> </w:t>
      </w:r>
      <w:proofErr w:type="spellStart"/>
      <w:r w:rsidR="001A39FA" w:rsidRPr="0004764D">
        <w:rPr>
          <w:rFonts w:ascii="Book Antiqua" w:hAnsi="Book Antiqua"/>
          <w:sz w:val="26"/>
          <w:szCs w:val="26"/>
        </w:rPr>
        <w:t>Ayine</w:t>
      </w:r>
      <w:proofErr w:type="spellEnd"/>
      <w:r w:rsidR="001A39FA" w:rsidRPr="0004764D">
        <w:rPr>
          <w:rFonts w:ascii="Book Antiqua" w:hAnsi="Book Antiqua"/>
          <w:sz w:val="26"/>
          <w:szCs w:val="26"/>
        </w:rPr>
        <w:t xml:space="preserve"> </w:t>
      </w:r>
      <w:r w:rsidR="00E0227D" w:rsidRPr="0004764D">
        <w:rPr>
          <w:rFonts w:ascii="Book Antiqua" w:hAnsi="Book Antiqua"/>
          <w:sz w:val="26"/>
          <w:szCs w:val="26"/>
        </w:rPr>
        <w:t xml:space="preserve">does not </w:t>
      </w:r>
      <w:r w:rsidR="00CC1970">
        <w:rPr>
          <w:rFonts w:ascii="Book Antiqua" w:hAnsi="Book Antiqua"/>
          <w:sz w:val="26"/>
          <w:szCs w:val="26"/>
        </w:rPr>
        <w:t>fault</w:t>
      </w:r>
      <w:r w:rsidR="00E0227D" w:rsidRPr="0004764D">
        <w:rPr>
          <w:rFonts w:ascii="Book Antiqua" w:hAnsi="Book Antiqua"/>
          <w:sz w:val="26"/>
          <w:szCs w:val="26"/>
        </w:rPr>
        <w:t xml:space="preserve">, and </w:t>
      </w:r>
      <w:r w:rsidR="001A39FA" w:rsidRPr="0004764D">
        <w:rPr>
          <w:rFonts w:ascii="Book Antiqua" w:hAnsi="Book Antiqua"/>
          <w:sz w:val="26"/>
          <w:szCs w:val="26"/>
        </w:rPr>
        <w:t xml:space="preserve">did not </w:t>
      </w:r>
      <w:r w:rsidR="00E0227D" w:rsidRPr="0004764D">
        <w:rPr>
          <w:rFonts w:ascii="Book Antiqua" w:hAnsi="Book Antiqua"/>
          <w:sz w:val="26"/>
          <w:szCs w:val="26"/>
        </w:rPr>
        <w:t>talk about.?</w:t>
      </w:r>
      <w:r w:rsidRPr="0004764D">
        <w:rPr>
          <w:rFonts w:ascii="Book Antiqua" w:hAnsi="Book Antiqua"/>
          <w:sz w:val="26"/>
          <w:szCs w:val="26"/>
        </w:rPr>
        <w:t xml:space="preserve"> </w:t>
      </w:r>
      <w:r w:rsidR="0001706D">
        <w:rPr>
          <w:rFonts w:ascii="Book Antiqua" w:hAnsi="Book Antiqua"/>
          <w:sz w:val="26"/>
          <w:szCs w:val="26"/>
        </w:rPr>
        <w:t>With the greatest respect, t</w:t>
      </w:r>
      <w:r w:rsidRPr="0004764D">
        <w:rPr>
          <w:rFonts w:ascii="Book Antiqua" w:hAnsi="Book Antiqua"/>
          <w:sz w:val="26"/>
          <w:szCs w:val="26"/>
        </w:rPr>
        <w:t xml:space="preserve">he State should be seriously worried if </w:t>
      </w:r>
      <w:r w:rsidR="00645AE0" w:rsidRPr="0004764D">
        <w:rPr>
          <w:rFonts w:ascii="Book Antiqua" w:hAnsi="Book Antiqua"/>
          <w:sz w:val="26"/>
          <w:szCs w:val="26"/>
        </w:rPr>
        <w:t>her Attorney-General demonstrates such</w:t>
      </w:r>
      <w:r w:rsidR="00BC4923" w:rsidRPr="0004764D">
        <w:rPr>
          <w:rFonts w:ascii="Book Antiqua" w:hAnsi="Book Antiqua"/>
          <w:sz w:val="26"/>
          <w:szCs w:val="26"/>
        </w:rPr>
        <w:t xml:space="preserve"> </w:t>
      </w:r>
      <w:r w:rsidR="000D6122" w:rsidRPr="0004764D">
        <w:rPr>
          <w:rFonts w:ascii="Book Antiqua" w:hAnsi="Book Antiqua"/>
          <w:sz w:val="26"/>
          <w:szCs w:val="26"/>
        </w:rPr>
        <w:t xml:space="preserve">ignorance </w:t>
      </w:r>
      <w:r w:rsidR="00645AE0" w:rsidRPr="0004764D">
        <w:rPr>
          <w:rFonts w:ascii="Book Antiqua" w:hAnsi="Book Antiqua"/>
          <w:sz w:val="26"/>
          <w:szCs w:val="26"/>
        </w:rPr>
        <w:t xml:space="preserve">of the </w:t>
      </w:r>
      <w:r w:rsidR="005F0496" w:rsidRPr="0004764D">
        <w:rPr>
          <w:rFonts w:ascii="Book Antiqua" w:hAnsi="Book Antiqua"/>
          <w:sz w:val="26"/>
          <w:szCs w:val="26"/>
        </w:rPr>
        <w:t xml:space="preserve">basic </w:t>
      </w:r>
      <w:r w:rsidR="00332ACB" w:rsidRPr="0004764D">
        <w:rPr>
          <w:rFonts w:ascii="Book Antiqua" w:hAnsi="Book Antiqua"/>
          <w:sz w:val="26"/>
          <w:szCs w:val="26"/>
        </w:rPr>
        <w:t xml:space="preserve">principles in criminal law and </w:t>
      </w:r>
      <w:r w:rsidR="00645AE0" w:rsidRPr="0004764D">
        <w:rPr>
          <w:rFonts w:ascii="Book Antiqua" w:hAnsi="Book Antiqua"/>
          <w:sz w:val="26"/>
          <w:szCs w:val="26"/>
        </w:rPr>
        <w:t xml:space="preserve">ingredients of offences which </w:t>
      </w:r>
      <w:r w:rsidR="00CB3A18">
        <w:rPr>
          <w:rFonts w:ascii="Book Antiqua" w:hAnsi="Book Antiqua"/>
          <w:sz w:val="26"/>
          <w:szCs w:val="26"/>
        </w:rPr>
        <w:t xml:space="preserve">border on the </w:t>
      </w:r>
      <w:r w:rsidR="00645AE0" w:rsidRPr="0004764D">
        <w:rPr>
          <w:rFonts w:ascii="Book Antiqua" w:hAnsi="Book Antiqua"/>
          <w:sz w:val="26"/>
          <w:szCs w:val="26"/>
        </w:rPr>
        <w:t>protect</w:t>
      </w:r>
      <w:r w:rsidR="00CB3A18">
        <w:rPr>
          <w:rFonts w:ascii="Book Antiqua" w:hAnsi="Book Antiqua"/>
          <w:sz w:val="26"/>
          <w:szCs w:val="26"/>
        </w:rPr>
        <w:t xml:space="preserve">ion </w:t>
      </w:r>
      <w:r w:rsidR="00645AE0" w:rsidRPr="0004764D">
        <w:rPr>
          <w:rFonts w:ascii="Book Antiqua" w:hAnsi="Book Antiqua"/>
          <w:sz w:val="26"/>
          <w:szCs w:val="26"/>
        </w:rPr>
        <w:t>of State fun</w:t>
      </w:r>
      <w:r w:rsidR="000D6122" w:rsidRPr="0004764D">
        <w:rPr>
          <w:rFonts w:ascii="Book Antiqua" w:hAnsi="Book Antiqua"/>
          <w:sz w:val="26"/>
          <w:szCs w:val="26"/>
        </w:rPr>
        <w:t>ds or public property.</w:t>
      </w:r>
    </w:p>
    <w:p w14:paraId="513893F4" w14:textId="77777777" w:rsidR="009A0704" w:rsidRPr="0004764D" w:rsidRDefault="009A0704" w:rsidP="002E1DF3">
      <w:pPr>
        <w:pStyle w:val="ListParagraph"/>
        <w:spacing w:line="276" w:lineRule="auto"/>
        <w:ind w:left="360"/>
        <w:jc w:val="both"/>
        <w:rPr>
          <w:rFonts w:ascii="Book Antiqua" w:hAnsi="Book Antiqua"/>
          <w:sz w:val="26"/>
          <w:szCs w:val="26"/>
        </w:rPr>
      </w:pPr>
    </w:p>
    <w:p w14:paraId="1A946CBF" w14:textId="3D480041" w:rsidR="006A2294" w:rsidRPr="0004764D" w:rsidRDefault="009A0704"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The </w:t>
      </w:r>
      <w:r w:rsidR="008A048B" w:rsidRPr="0004764D">
        <w:rPr>
          <w:rFonts w:ascii="Book Antiqua" w:hAnsi="Book Antiqua"/>
          <w:sz w:val="26"/>
          <w:szCs w:val="26"/>
        </w:rPr>
        <w:t xml:space="preserve">second </w:t>
      </w:r>
      <w:r w:rsidR="005F0496" w:rsidRPr="0004764D">
        <w:rPr>
          <w:rFonts w:ascii="Book Antiqua" w:hAnsi="Book Antiqua"/>
          <w:sz w:val="26"/>
          <w:szCs w:val="26"/>
        </w:rPr>
        <w:t xml:space="preserve">factor cited by </w:t>
      </w:r>
      <w:proofErr w:type="spellStart"/>
      <w:r w:rsidR="005F0496" w:rsidRPr="0004764D">
        <w:rPr>
          <w:rFonts w:ascii="Book Antiqua" w:hAnsi="Book Antiqua"/>
          <w:sz w:val="26"/>
          <w:szCs w:val="26"/>
        </w:rPr>
        <w:t>Dr.</w:t>
      </w:r>
      <w:proofErr w:type="spellEnd"/>
      <w:r w:rsidR="005F0496" w:rsidRPr="0004764D">
        <w:rPr>
          <w:rFonts w:ascii="Book Antiqua" w:hAnsi="Book Antiqua"/>
          <w:sz w:val="26"/>
          <w:szCs w:val="26"/>
        </w:rPr>
        <w:t xml:space="preserve"> </w:t>
      </w:r>
      <w:proofErr w:type="spellStart"/>
      <w:r w:rsidR="005F0496" w:rsidRPr="0004764D">
        <w:rPr>
          <w:rFonts w:ascii="Book Antiqua" w:hAnsi="Book Antiqua"/>
          <w:sz w:val="26"/>
          <w:szCs w:val="26"/>
        </w:rPr>
        <w:t>Ayine</w:t>
      </w:r>
      <w:proofErr w:type="spellEnd"/>
      <w:r w:rsidR="005F0496" w:rsidRPr="0004764D">
        <w:rPr>
          <w:rFonts w:ascii="Book Antiqua" w:hAnsi="Book Antiqua"/>
          <w:sz w:val="26"/>
          <w:szCs w:val="26"/>
        </w:rPr>
        <w:t xml:space="preserve"> for the</w:t>
      </w:r>
      <w:r w:rsidR="00361A9F" w:rsidRPr="0004764D">
        <w:rPr>
          <w:rFonts w:ascii="Book Antiqua" w:hAnsi="Book Antiqua"/>
          <w:sz w:val="26"/>
          <w:szCs w:val="26"/>
        </w:rPr>
        <w:t xml:space="preserve"> withdrawal of the </w:t>
      </w:r>
      <w:proofErr w:type="spellStart"/>
      <w:r w:rsidR="00361A9F" w:rsidRPr="0004764D">
        <w:rPr>
          <w:rFonts w:ascii="Book Antiqua" w:hAnsi="Book Antiqua"/>
          <w:sz w:val="26"/>
          <w:szCs w:val="26"/>
        </w:rPr>
        <w:t>Saglemi</w:t>
      </w:r>
      <w:proofErr w:type="spellEnd"/>
      <w:r w:rsidR="00361A9F" w:rsidRPr="0004764D">
        <w:rPr>
          <w:rFonts w:ascii="Book Antiqua" w:hAnsi="Book Antiqua"/>
          <w:sz w:val="26"/>
          <w:szCs w:val="26"/>
        </w:rPr>
        <w:t xml:space="preserve"> case is the alleged failure of the prosecution to charge </w:t>
      </w:r>
      <w:r w:rsidR="00294251" w:rsidRPr="0004764D">
        <w:rPr>
          <w:rFonts w:ascii="Book Antiqua" w:hAnsi="Book Antiqua"/>
          <w:sz w:val="26"/>
          <w:szCs w:val="26"/>
        </w:rPr>
        <w:t xml:space="preserve">other Ministers who took office after Mr. Collins </w:t>
      </w:r>
      <w:proofErr w:type="spellStart"/>
      <w:r w:rsidR="00294251" w:rsidRPr="0004764D">
        <w:rPr>
          <w:rFonts w:ascii="Book Antiqua" w:hAnsi="Book Antiqua"/>
          <w:sz w:val="26"/>
          <w:szCs w:val="26"/>
        </w:rPr>
        <w:t>Dauda</w:t>
      </w:r>
      <w:proofErr w:type="spellEnd"/>
      <w:r w:rsidR="00294251" w:rsidRPr="0004764D">
        <w:rPr>
          <w:rFonts w:ascii="Book Antiqua" w:hAnsi="Book Antiqua"/>
          <w:sz w:val="26"/>
          <w:szCs w:val="26"/>
        </w:rPr>
        <w:t xml:space="preserve"> left office. This is another palpable falsehood</w:t>
      </w:r>
      <w:r w:rsidR="000304CD" w:rsidRPr="0004764D">
        <w:rPr>
          <w:rFonts w:ascii="Book Antiqua" w:hAnsi="Book Antiqua"/>
          <w:sz w:val="26"/>
          <w:szCs w:val="26"/>
        </w:rPr>
        <w:t>. The State charged all those who</w:t>
      </w:r>
      <w:r w:rsidR="00BF6245" w:rsidRPr="0004764D">
        <w:rPr>
          <w:rFonts w:ascii="Book Antiqua" w:hAnsi="Book Antiqua"/>
          <w:sz w:val="26"/>
          <w:szCs w:val="26"/>
        </w:rPr>
        <w:t xml:space="preserve">se roles in the </w:t>
      </w:r>
      <w:proofErr w:type="spellStart"/>
      <w:r w:rsidR="00BF6245" w:rsidRPr="0004764D">
        <w:rPr>
          <w:rFonts w:ascii="Book Antiqua" w:hAnsi="Book Antiqua"/>
          <w:sz w:val="26"/>
          <w:szCs w:val="26"/>
        </w:rPr>
        <w:t>Saglemi</w:t>
      </w:r>
      <w:proofErr w:type="spellEnd"/>
      <w:r w:rsidR="00BF6245" w:rsidRPr="0004764D">
        <w:rPr>
          <w:rFonts w:ascii="Book Antiqua" w:hAnsi="Book Antiqua"/>
          <w:sz w:val="26"/>
          <w:szCs w:val="26"/>
        </w:rPr>
        <w:t xml:space="preserve"> Housing Scheme </w:t>
      </w:r>
      <w:r w:rsidR="00676FA6" w:rsidRPr="0004764D">
        <w:rPr>
          <w:rFonts w:ascii="Book Antiqua" w:hAnsi="Book Antiqua"/>
          <w:sz w:val="26"/>
          <w:szCs w:val="26"/>
        </w:rPr>
        <w:t xml:space="preserve">implied criminal liability. This included </w:t>
      </w:r>
      <w:proofErr w:type="spellStart"/>
      <w:r w:rsidR="00FD6819" w:rsidRPr="0004764D">
        <w:rPr>
          <w:rFonts w:ascii="Book Antiqua" w:hAnsi="Book Antiqua"/>
          <w:sz w:val="26"/>
          <w:szCs w:val="26"/>
        </w:rPr>
        <w:t>Kwaku</w:t>
      </w:r>
      <w:proofErr w:type="spellEnd"/>
      <w:r w:rsidR="00FD6819" w:rsidRPr="0004764D">
        <w:rPr>
          <w:rFonts w:ascii="Book Antiqua" w:hAnsi="Book Antiqua"/>
          <w:sz w:val="26"/>
          <w:szCs w:val="26"/>
        </w:rPr>
        <w:t xml:space="preserve"> </w:t>
      </w:r>
      <w:proofErr w:type="spellStart"/>
      <w:r w:rsidR="00FD6819" w:rsidRPr="0004764D">
        <w:rPr>
          <w:rFonts w:ascii="Book Antiqua" w:hAnsi="Book Antiqua"/>
          <w:sz w:val="26"/>
          <w:szCs w:val="26"/>
        </w:rPr>
        <w:t>Agyeman</w:t>
      </w:r>
      <w:proofErr w:type="spellEnd"/>
      <w:r w:rsidR="00FD6819" w:rsidRPr="0004764D">
        <w:rPr>
          <w:rFonts w:ascii="Book Antiqua" w:hAnsi="Book Antiqua"/>
          <w:sz w:val="26"/>
          <w:szCs w:val="26"/>
        </w:rPr>
        <w:t xml:space="preserve">-Mensah who </w:t>
      </w:r>
      <w:r w:rsidR="006A2294" w:rsidRPr="0004764D">
        <w:rPr>
          <w:rFonts w:ascii="Book Antiqua" w:hAnsi="Book Antiqua"/>
          <w:sz w:val="26"/>
          <w:szCs w:val="26"/>
        </w:rPr>
        <w:t xml:space="preserve">signed and authorised the payment of </w:t>
      </w:r>
      <w:r w:rsidR="00142B55" w:rsidRPr="0004764D">
        <w:rPr>
          <w:rFonts w:ascii="Book Antiqua" w:hAnsi="Book Antiqua"/>
          <w:sz w:val="26"/>
          <w:szCs w:val="26"/>
        </w:rPr>
        <w:t xml:space="preserve">money and </w:t>
      </w:r>
      <w:r w:rsidR="005975EF">
        <w:rPr>
          <w:rFonts w:ascii="Book Antiqua" w:hAnsi="Book Antiqua"/>
          <w:sz w:val="26"/>
          <w:szCs w:val="26"/>
        </w:rPr>
        <w:t xml:space="preserve">who </w:t>
      </w:r>
      <w:r w:rsidR="00142B55" w:rsidRPr="0004764D">
        <w:rPr>
          <w:rFonts w:ascii="Book Antiqua" w:hAnsi="Book Antiqua"/>
          <w:sz w:val="26"/>
          <w:szCs w:val="26"/>
        </w:rPr>
        <w:t xml:space="preserve">was </w:t>
      </w:r>
      <w:r w:rsidR="005975EF">
        <w:rPr>
          <w:rFonts w:ascii="Book Antiqua" w:hAnsi="Book Antiqua"/>
          <w:sz w:val="26"/>
          <w:szCs w:val="26"/>
        </w:rPr>
        <w:t xml:space="preserve">John </w:t>
      </w:r>
      <w:proofErr w:type="spellStart"/>
      <w:r w:rsidR="005975EF">
        <w:rPr>
          <w:rFonts w:ascii="Book Antiqua" w:hAnsi="Book Antiqua"/>
          <w:sz w:val="26"/>
          <w:szCs w:val="26"/>
        </w:rPr>
        <w:t>Mahama’s</w:t>
      </w:r>
      <w:proofErr w:type="spellEnd"/>
      <w:r w:rsidR="00FD6819" w:rsidRPr="0004764D">
        <w:rPr>
          <w:rFonts w:ascii="Book Antiqua" w:hAnsi="Book Antiqua"/>
          <w:sz w:val="26"/>
          <w:szCs w:val="26"/>
        </w:rPr>
        <w:t xml:space="preserve"> Minist</w:t>
      </w:r>
      <w:r w:rsidR="003C55E2" w:rsidRPr="0004764D">
        <w:rPr>
          <w:rFonts w:ascii="Book Antiqua" w:hAnsi="Book Antiqua"/>
          <w:sz w:val="26"/>
          <w:szCs w:val="26"/>
        </w:rPr>
        <w:t xml:space="preserve">er after Collins </w:t>
      </w:r>
      <w:proofErr w:type="spellStart"/>
      <w:r w:rsidR="003C55E2" w:rsidRPr="0004764D">
        <w:rPr>
          <w:rFonts w:ascii="Book Antiqua" w:hAnsi="Book Antiqua"/>
          <w:sz w:val="26"/>
          <w:szCs w:val="26"/>
        </w:rPr>
        <w:t>Dauda</w:t>
      </w:r>
      <w:proofErr w:type="spellEnd"/>
      <w:r w:rsidR="003C55E2" w:rsidRPr="0004764D">
        <w:rPr>
          <w:rFonts w:ascii="Book Antiqua" w:hAnsi="Book Antiqua"/>
          <w:sz w:val="26"/>
          <w:szCs w:val="26"/>
        </w:rPr>
        <w:t xml:space="preserve"> until January, 20</w:t>
      </w:r>
      <w:r w:rsidR="000E1009">
        <w:rPr>
          <w:rFonts w:ascii="Book Antiqua" w:hAnsi="Book Antiqua"/>
          <w:sz w:val="26"/>
          <w:szCs w:val="26"/>
        </w:rPr>
        <w:t>1</w:t>
      </w:r>
      <w:r w:rsidR="003C55E2" w:rsidRPr="0004764D">
        <w:rPr>
          <w:rFonts w:ascii="Book Antiqua" w:hAnsi="Book Antiqua"/>
          <w:sz w:val="26"/>
          <w:szCs w:val="26"/>
        </w:rPr>
        <w:t xml:space="preserve">7. It also included </w:t>
      </w:r>
      <w:r w:rsidR="002E068C" w:rsidRPr="0004764D">
        <w:rPr>
          <w:rFonts w:ascii="Book Antiqua" w:hAnsi="Book Antiqua"/>
          <w:sz w:val="26"/>
          <w:szCs w:val="26"/>
        </w:rPr>
        <w:t>a Chief Director</w:t>
      </w:r>
      <w:r w:rsidR="00D63CA7">
        <w:rPr>
          <w:rFonts w:ascii="Book Antiqua" w:hAnsi="Book Antiqua"/>
          <w:sz w:val="26"/>
          <w:szCs w:val="26"/>
        </w:rPr>
        <w:t xml:space="preserve">, </w:t>
      </w:r>
      <w:proofErr w:type="spellStart"/>
      <w:r w:rsidR="00D63CA7">
        <w:rPr>
          <w:rFonts w:ascii="Book Antiqua" w:hAnsi="Book Antiqua"/>
          <w:sz w:val="26"/>
          <w:szCs w:val="26"/>
        </w:rPr>
        <w:t>Alhaji</w:t>
      </w:r>
      <w:proofErr w:type="spellEnd"/>
      <w:r w:rsidR="00D63CA7">
        <w:rPr>
          <w:rFonts w:ascii="Book Antiqua" w:hAnsi="Book Antiqua"/>
          <w:sz w:val="26"/>
          <w:szCs w:val="26"/>
        </w:rPr>
        <w:t xml:space="preserve"> </w:t>
      </w:r>
      <w:proofErr w:type="spellStart"/>
      <w:r w:rsidR="00D63CA7">
        <w:rPr>
          <w:rFonts w:ascii="Book Antiqua" w:hAnsi="Book Antiqua"/>
          <w:sz w:val="26"/>
          <w:szCs w:val="26"/>
        </w:rPr>
        <w:t>Ziblim</w:t>
      </w:r>
      <w:proofErr w:type="spellEnd"/>
      <w:r w:rsidR="00D63CA7">
        <w:rPr>
          <w:rFonts w:ascii="Book Antiqua" w:hAnsi="Book Antiqua"/>
          <w:sz w:val="26"/>
          <w:szCs w:val="26"/>
        </w:rPr>
        <w:t>,</w:t>
      </w:r>
      <w:r w:rsidR="002E068C" w:rsidRPr="0004764D">
        <w:rPr>
          <w:rFonts w:ascii="Book Antiqua" w:hAnsi="Book Antiqua"/>
          <w:sz w:val="26"/>
          <w:szCs w:val="26"/>
        </w:rPr>
        <w:t xml:space="preserve"> who was in office </w:t>
      </w:r>
      <w:r w:rsidR="00E5056C" w:rsidRPr="0004764D">
        <w:rPr>
          <w:rFonts w:ascii="Book Antiqua" w:hAnsi="Book Antiqua"/>
          <w:sz w:val="26"/>
          <w:szCs w:val="26"/>
        </w:rPr>
        <w:t>u</w:t>
      </w:r>
      <w:r w:rsidR="007866D8" w:rsidRPr="0004764D">
        <w:rPr>
          <w:rFonts w:ascii="Book Antiqua" w:hAnsi="Book Antiqua"/>
          <w:sz w:val="26"/>
          <w:szCs w:val="26"/>
        </w:rPr>
        <w:t>ntil</w:t>
      </w:r>
      <w:r w:rsidR="002E068C" w:rsidRPr="0004764D">
        <w:rPr>
          <w:rFonts w:ascii="Book Antiqua" w:hAnsi="Book Antiqua"/>
          <w:sz w:val="26"/>
          <w:szCs w:val="26"/>
        </w:rPr>
        <w:t xml:space="preserve"> </w:t>
      </w:r>
      <w:r w:rsidR="004C3E4E" w:rsidRPr="0004764D">
        <w:rPr>
          <w:rFonts w:ascii="Book Antiqua" w:hAnsi="Book Antiqua"/>
          <w:sz w:val="26"/>
          <w:szCs w:val="26"/>
        </w:rPr>
        <w:t>2017</w:t>
      </w:r>
      <w:r w:rsidR="00142B55" w:rsidRPr="0004764D">
        <w:rPr>
          <w:rFonts w:ascii="Book Antiqua" w:hAnsi="Book Antiqua"/>
          <w:sz w:val="26"/>
          <w:szCs w:val="26"/>
        </w:rPr>
        <w:t xml:space="preserve"> </w:t>
      </w:r>
      <w:r w:rsidR="007866D8" w:rsidRPr="0004764D">
        <w:rPr>
          <w:rFonts w:ascii="Book Antiqua" w:hAnsi="Book Antiqua"/>
          <w:sz w:val="26"/>
          <w:szCs w:val="26"/>
        </w:rPr>
        <w:t xml:space="preserve">(covering a part of the tenure of Mr. Atta </w:t>
      </w:r>
      <w:proofErr w:type="spellStart"/>
      <w:r w:rsidR="007866D8" w:rsidRPr="0004764D">
        <w:rPr>
          <w:rFonts w:ascii="Book Antiqua" w:hAnsi="Book Antiqua"/>
          <w:sz w:val="26"/>
          <w:szCs w:val="26"/>
        </w:rPr>
        <w:t>Akyea</w:t>
      </w:r>
      <w:proofErr w:type="spellEnd"/>
      <w:r w:rsidR="007866D8" w:rsidRPr="0004764D">
        <w:rPr>
          <w:rFonts w:ascii="Book Antiqua" w:hAnsi="Book Antiqua"/>
          <w:sz w:val="26"/>
          <w:szCs w:val="26"/>
        </w:rPr>
        <w:t xml:space="preserve"> as</w:t>
      </w:r>
      <w:r w:rsidR="00D63CA7">
        <w:rPr>
          <w:rFonts w:ascii="Book Antiqua" w:hAnsi="Book Antiqua"/>
          <w:sz w:val="26"/>
          <w:szCs w:val="26"/>
        </w:rPr>
        <w:t xml:space="preserve"> </w:t>
      </w:r>
      <w:r w:rsidR="007866D8" w:rsidRPr="0004764D">
        <w:rPr>
          <w:rFonts w:ascii="Book Antiqua" w:hAnsi="Book Antiqua"/>
          <w:sz w:val="26"/>
          <w:szCs w:val="26"/>
        </w:rPr>
        <w:t xml:space="preserve">Minister) </w:t>
      </w:r>
      <w:r w:rsidR="00142B55" w:rsidRPr="0004764D">
        <w:rPr>
          <w:rFonts w:ascii="Book Antiqua" w:hAnsi="Book Antiqua"/>
          <w:sz w:val="26"/>
          <w:szCs w:val="26"/>
        </w:rPr>
        <w:t xml:space="preserve">and signed and authorised </w:t>
      </w:r>
      <w:r w:rsidR="00F1661A" w:rsidRPr="0004764D">
        <w:rPr>
          <w:rFonts w:ascii="Book Antiqua" w:hAnsi="Book Antiqua"/>
          <w:sz w:val="26"/>
          <w:szCs w:val="26"/>
        </w:rPr>
        <w:t>payment of money</w:t>
      </w:r>
      <w:r w:rsidR="004C3E4E" w:rsidRPr="0004764D">
        <w:rPr>
          <w:rFonts w:ascii="Book Antiqua" w:hAnsi="Book Antiqua"/>
          <w:sz w:val="26"/>
          <w:szCs w:val="26"/>
        </w:rPr>
        <w:t xml:space="preserve">. </w:t>
      </w:r>
    </w:p>
    <w:p w14:paraId="2111CC6D" w14:textId="77777777" w:rsidR="006A2294" w:rsidRPr="0004764D" w:rsidRDefault="006A2294" w:rsidP="002E1DF3">
      <w:pPr>
        <w:pStyle w:val="ListParagraph"/>
        <w:spacing w:line="276" w:lineRule="auto"/>
        <w:ind w:left="360"/>
        <w:jc w:val="both"/>
        <w:rPr>
          <w:rFonts w:ascii="Book Antiqua" w:hAnsi="Book Antiqua"/>
          <w:sz w:val="26"/>
          <w:szCs w:val="26"/>
        </w:rPr>
      </w:pPr>
    </w:p>
    <w:p w14:paraId="05AF577A" w14:textId="2EB9B9EF" w:rsidR="00A1153E" w:rsidRPr="0004764D" w:rsidRDefault="006A2294" w:rsidP="002E1DF3">
      <w:pPr>
        <w:pStyle w:val="ListParagraph"/>
        <w:spacing w:line="276" w:lineRule="auto"/>
        <w:ind w:left="360"/>
        <w:jc w:val="both"/>
        <w:rPr>
          <w:rFonts w:ascii="Book Antiqua" w:hAnsi="Book Antiqua"/>
          <w:sz w:val="26"/>
          <w:szCs w:val="26"/>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raises issue with the failure to </w:t>
      </w:r>
      <w:r w:rsidR="00F1661A" w:rsidRPr="0004764D">
        <w:rPr>
          <w:rFonts w:ascii="Book Antiqua" w:hAnsi="Book Antiqua"/>
          <w:sz w:val="26"/>
          <w:szCs w:val="26"/>
        </w:rPr>
        <w:t>join Ho</w:t>
      </w:r>
      <w:r w:rsidR="004F0B55" w:rsidRPr="0004764D">
        <w:rPr>
          <w:rFonts w:ascii="Book Antiqua" w:hAnsi="Book Antiqua"/>
          <w:sz w:val="26"/>
          <w:szCs w:val="26"/>
        </w:rPr>
        <w:t>n</w:t>
      </w:r>
      <w:r w:rsidR="00F1661A" w:rsidRPr="0004764D">
        <w:rPr>
          <w:rFonts w:ascii="Book Antiqua" w:hAnsi="Book Antiqua"/>
          <w:sz w:val="26"/>
          <w:szCs w:val="26"/>
        </w:rPr>
        <w:t xml:space="preserve">. Samuel Atta </w:t>
      </w:r>
      <w:proofErr w:type="spellStart"/>
      <w:r w:rsidR="00F1661A" w:rsidRPr="0004764D">
        <w:rPr>
          <w:rFonts w:ascii="Book Antiqua" w:hAnsi="Book Antiqua"/>
          <w:sz w:val="26"/>
          <w:szCs w:val="26"/>
        </w:rPr>
        <w:t>Akyea</w:t>
      </w:r>
      <w:proofErr w:type="spellEnd"/>
      <w:r w:rsidR="004F0B55" w:rsidRPr="0004764D">
        <w:rPr>
          <w:rFonts w:ascii="Book Antiqua" w:hAnsi="Book Antiqua"/>
          <w:sz w:val="26"/>
          <w:szCs w:val="26"/>
        </w:rPr>
        <w:t xml:space="preserve"> as an accused person in the matter. It ought to be made clear that the </w:t>
      </w:r>
      <w:r w:rsidR="00745143" w:rsidRPr="0004764D">
        <w:rPr>
          <w:rFonts w:ascii="Book Antiqua" w:hAnsi="Book Antiqua"/>
          <w:sz w:val="26"/>
          <w:szCs w:val="26"/>
        </w:rPr>
        <w:t xml:space="preserve">prosecution of crime is not an arena to achieve political equalisation. </w:t>
      </w:r>
      <w:r w:rsidR="00283301" w:rsidRPr="0004764D">
        <w:rPr>
          <w:rFonts w:ascii="Book Antiqua" w:hAnsi="Book Antiqua"/>
          <w:sz w:val="26"/>
          <w:szCs w:val="26"/>
        </w:rPr>
        <w:t xml:space="preserve">A </w:t>
      </w:r>
      <w:r w:rsidR="0011428E" w:rsidRPr="0004764D">
        <w:rPr>
          <w:rFonts w:ascii="Book Antiqua" w:hAnsi="Book Antiqua"/>
          <w:sz w:val="26"/>
          <w:szCs w:val="26"/>
        </w:rPr>
        <w:t>careful check</w:t>
      </w:r>
      <w:r w:rsidR="00283301" w:rsidRPr="0004764D">
        <w:rPr>
          <w:rFonts w:ascii="Book Antiqua" w:hAnsi="Book Antiqua"/>
          <w:sz w:val="26"/>
          <w:szCs w:val="26"/>
        </w:rPr>
        <w:t xml:space="preserve"> of the facts would have disclosed to </w:t>
      </w:r>
      <w:proofErr w:type="spellStart"/>
      <w:r w:rsidR="00283301" w:rsidRPr="0004764D">
        <w:rPr>
          <w:rFonts w:ascii="Book Antiqua" w:hAnsi="Book Antiqua"/>
          <w:sz w:val="26"/>
          <w:szCs w:val="26"/>
        </w:rPr>
        <w:t>Dr.</w:t>
      </w:r>
      <w:proofErr w:type="spellEnd"/>
      <w:r w:rsidR="00283301" w:rsidRPr="0004764D">
        <w:rPr>
          <w:rFonts w:ascii="Book Antiqua" w:hAnsi="Book Antiqua"/>
          <w:sz w:val="26"/>
          <w:szCs w:val="26"/>
        </w:rPr>
        <w:t xml:space="preserve"> </w:t>
      </w:r>
      <w:proofErr w:type="spellStart"/>
      <w:r w:rsidR="00283301" w:rsidRPr="0004764D">
        <w:rPr>
          <w:rFonts w:ascii="Book Antiqua" w:hAnsi="Book Antiqua"/>
          <w:sz w:val="26"/>
          <w:szCs w:val="26"/>
        </w:rPr>
        <w:t>Ayine</w:t>
      </w:r>
      <w:proofErr w:type="spellEnd"/>
      <w:r w:rsidR="00283301" w:rsidRPr="0004764D">
        <w:rPr>
          <w:rFonts w:ascii="Book Antiqua" w:hAnsi="Book Antiqua"/>
          <w:sz w:val="26"/>
          <w:szCs w:val="26"/>
        </w:rPr>
        <w:t xml:space="preserve"> that </w:t>
      </w:r>
      <w:r w:rsidR="00745143" w:rsidRPr="0004764D">
        <w:rPr>
          <w:rFonts w:ascii="Book Antiqua" w:hAnsi="Book Antiqua"/>
          <w:sz w:val="26"/>
          <w:szCs w:val="26"/>
        </w:rPr>
        <w:t xml:space="preserve">Hon. Samuel Atta </w:t>
      </w:r>
      <w:proofErr w:type="spellStart"/>
      <w:r w:rsidR="00745143" w:rsidRPr="0004764D">
        <w:rPr>
          <w:rFonts w:ascii="Book Antiqua" w:hAnsi="Book Antiqua"/>
          <w:sz w:val="26"/>
          <w:szCs w:val="26"/>
        </w:rPr>
        <w:t>Akyea</w:t>
      </w:r>
      <w:proofErr w:type="spellEnd"/>
      <w:r w:rsidR="00745143" w:rsidRPr="0004764D">
        <w:rPr>
          <w:rFonts w:ascii="Book Antiqua" w:hAnsi="Book Antiqua"/>
          <w:sz w:val="26"/>
          <w:szCs w:val="26"/>
        </w:rPr>
        <w:t xml:space="preserve"> never authorised any payment for the </w:t>
      </w:r>
      <w:proofErr w:type="spellStart"/>
      <w:r w:rsidR="00745143" w:rsidRPr="0004764D">
        <w:rPr>
          <w:rFonts w:ascii="Book Antiqua" w:hAnsi="Book Antiqua"/>
          <w:sz w:val="26"/>
          <w:szCs w:val="26"/>
        </w:rPr>
        <w:t>Saglemi</w:t>
      </w:r>
      <w:proofErr w:type="spellEnd"/>
      <w:r w:rsidR="00745143" w:rsidRPr="0004764D">
        <w:rPr>
          <w:rFonts w:ascii="Book Antiqua" w:hAnsi="Book Antiqua"/>
          <w:sz w:val="26"/>
          <w:szCs w:val="26"/>
        </w:rPr>
        <w:t xml:space="preserve"> project.</w:t>
      </w:r>
      <w:r w:rsidR="006A7D0E" w:rsidRPr="0004764D">
        <w:rPr>
          <w:rFonts w:ascii="Book Antiqua" w:hAnsi="Book Antiqua"/>
          <w:sz w:val="26"/>
          <w:szCs w:val="26"/>
        </w:rPr>
        <w:t xml:space="preserve"> Mr. Atta </w:t>
      </w:r>
      <w:proofErr w:type="spellStart"/>
      <w:r w:rsidR="006A7D0E" w:rsidRPr="0004764D">
        <w:rPr>
          <w:rFonts w:ascii="Book Antiqua" w:hAnsi="Book Antiqua"/>
          <w:sz w:val="26"/>
          <w:szCs w:val="26"/>
        </w:rPr>
        <w:t>Akyea</w:t>
      </w:r>
      <w:proofErr w:type="spellEnd"/>
      <w:r w:rsidR="006A7D0E" w:rsidRPr="0004764D">
        <w:rPr>
          <w:rFonts w:ascii="Book Antiqua" w:hAnsi="Book Antiqua"/>
          <w:sz w:val="26"/>
          <w:szCs w:val="26"/>
        </w:rPr>
        <w:t xml:space="preserve"> was </w:t>
      </w:r>
      <w:r w:rsidR="006759D8" w:rsidRPr="0004764D">
        <w:rPr>
          <w:rFonts w:ascii="Book Antiqua" w:hAnsi="Book Antiqua"/>
          <w:sz w:val="26"/>
          <w:szCs w:val="26"/>
        </w:rPr>
        <w:t xml:space="preserve">rather </w:t>
      </w:r>
      <w:r w:rsidR="006A7D0E" w:rsidRPr="0004764D">
        <w:rPr>
          <w:rFonts w:ascii="Book Antiqua" w:hAnsi="Book Antiqua"/>
          <w:sz w:val="26"/>
          <w:szCs w:val="26"/>
        </w:rPr>
        <w:t xml:space="preserve">the one who </w:t>
      </w:r>
      <w:r w:rsidR="00116A72" w:rsidRPr="0004764D">
        <w:rPr>
          <w:rFonts w:ascii="Book Antiqua" w:hAnsi="Book Antiqua"/>
          <w:sz w:val="26"/>
          <w:szCs w:val="26"/>
        </w:rPr>
        <w:t>called</w:t>
      </w:r>
      <w:r w:rsidR="006A7D0E" w:rsidRPr="0004764D">
        <w:rPr>
          <w:rFonts w:ascii="Book Antiqua" w:hAnsi="Book Antiqua"/>
          <w:sz w:val="26"/>
          <w:szCs w:val="26"/>
        </w:rPr>
        <w:t xml:space="preserve"> attention to the bizarre circumstances of the project</w:t>
      </w:r>
      <w:r w:rsidR="00ED2BB7">
        <w:rPr>
          <w:rFonts w:ascii="Book Antiqua" w:hAnsi="Book Antiqua"/>
          <w:sz w:val="26"/>
          <w:szCs w:val="26"/>
        </w:rPr>
        <w:t xml:space="preserve"> and </w:t>
      </w:r>
      <w:r w:rsidR="006A7D0E" w:rsidRPr="0004764D">
        <w:rPr>
          <w:rFonts w:ascii="Book Antiqua" w:hAnsi="Book Antiqua"/>
          <w:sz w:val="26"/>
          <w:szCs w:val="26"/>
        </w:rPr>
        <w:t xml:space="preserve">wrote </w:t>
      </w:r>
      <w:r w:rsidR="008E51D1">
        <w:rPr>
          <w:rFonts w:ascii="Book Antiqua" w:hAnsi="Book Antiqua"/>
          <w:sz w:val="26"/>
          <w:szCs w:val="26"/>
        </w:rPr>
        <w:t>a letter s</w:t>
      </w:r>
      <w:r w:rsidR="006A7D0E" w:rsidRPr="0004764D">
        <w:rPr>
          <w:rFonts w:ascii="Book Antiqua" w:hAnsi="Book Antiqua"/>
          <w:sz w:val="26"/>
          <w:szCs w:val="26"/>
        </w:rPr>
        <w:t xml:space="preserve">eeking the advice of the then Attorney-General, Ms. Gloria </w:t>
      </w:r>
      <w:proofErr w:type="spellStart"/>
      <w:r w:rsidR="006A7D0E" w:rsidRPr="0004764D">
        <w:rPr>
          <w:rFonts w:ascii="Book Antiqua" w:hAnsi="Book Antiqua"/>
          <w:sz w:val="26"/>
          <w:szCs w:val="26"/>
        </w:rPr>
        <w:t>Afua</w:t>
      </w:r>
      <w:proofErr w:type="spellEnd"/>
      <w:r w:rsidR="006A7D0E" w:rsidRPr="0004764D">
        <w:rPr>
          <w:rFonts w:ascii="Book Antiqua" w:hAnsi="Book Antiqua"/>
          <w:sz w:val="26"/>
          <w:szCs w:val="26"/>
        </w:rPr>
        <w:t xml:space="preserve"> </w:t>
      </w:r>
      <w:proofErr w:type="spellStart"/>
      <w:r w:rsidR="006A7D0E" w:rsidRPr="0004764D">
        <w:rPr>
          <w:rFonts w:ascii="Book Antiqua" w:hAnsi="Book Antiqua"/>
          <w:sz w:val="26"/>
          <w:szCs w:val="26"/>
        </w:rPr>
        <w:t>Akuffo</w:t>
      </w:r>
      <w:proofErr w:type="spellEnd"/>
      <w:r w:rsidR="006A7D0E" w:rsidRPr="0004764D">
        <w:rPr>
          <w:rFonts w:ascii="Book Antiqua" w:hAnsi="Book Antiqua"/>
          <w:sz w:val="26"/>
          <w:szCs w:val="26"/>
        </w:rPr>
        <w:t xml:space="preserve"> in </w:t>
      </w:r>
      <w:r w:rsidR="00714242" w:rsidRPr="0004764D">
        <w:rPr>
          <w:rFonts w:ascii="Book Antiqua" w:hAnsi="Book Antiqua"/>
          <w:sz w:val="26"/>
          <w:szCs w:val="26"/>
        </w:rPr>
        <w:t xml:space="preserve">or about </w:t>
      </w:r>
      <w:r w:rsidR="006A7D0E" w:rsidRPr="0004764D">
        <w:rPr>
          <w:rFonts w:ascii="Book Antiqua" w:hAnsi="Book Antiqua"/>
          <w:sz w:val="26"/>
          <w:szCs w:val="26"/>
        </w:rPr>
        <w:t>2019</w:t>
      </w:r>
      <w:r w:rsidR="00714242" w:rsidRPr="0004764D">
        <w:rPr>
          <w:rFonts w:ascii="Book Antiqua" w:hAnsi="Book Antiqua"/>
          <w:sz w:val="26"/>
          <w:szCs w:val="26"/>
        </w:rPr>
        <w:t xml:space="preserve"> </w:t>
      </w:r>
      <w:r w:rsidR="006759D8" w:rsidRPr="0004764D">
        <w:rPr>
          <w:rFonts w:ascii="Book Antiqua" w:hAnsi="Book Antiqua"/>
          <w:sz w:val="26"/>
          <w:szCs w:val="26"/>
        </w:rPr>
        <w:t>for an urgent</w:t>
      </w:r>
      <w:r w:rsidR="00714242" w:rsidRPr="0004764D">
        <w:rPr>
          <w:rFonts w:ascii="Book Antiqua" w:hAnsi="Book Antiqua"/>
          <w:sz w:val="26"/>
          <w:szCs w:val="26"/>
        </w:rPr>
        <w:t xml:space="preserve"> termination of the contract</w:t>
      </w:r>
      <w:r w:rsidR="00FC337F" w:rsidRPr="0004764D">
        <w:rPr>
          <w:rFonts w:ascii="Book Antiqua" w:hAnsi="Book Antiqua"/>
          <w:sz w:val="26"/>
          <w:szCs w:val="26"/>
        </w:rPr>
        <w:t xml:space="preserve">, a decision which stopped the State from unnecessary financial </w:t>
      </w:r>
      <w:r w:rsidR="008E4C93" w:rsidRPr="0004764D">
        <w:rPr>
          <w:rFonts w:ascii="Book Antiqua" w:hAnsi="Book Antiqua"/>
          <w:sz w:val="26"/>
          <w:szCs w:val="26"/>
        </w:rPr>
        <w:t>haemorrhage</w:t>
      </w:r>
      <w:r w:rsidR="00714242" w:rsidRPr="0004764D">
        <w:rPr>
          <w:rFonts w:ascii="Book Antiqua" w:hAnsi="Book Antiqua"/>
          <w:sz w:val="26"/>
          <w:szCs w:val="26"/>
        </w:rPr>
        <w:t>.</w:t>
      </w:r>
      <w:r w:rsidR="00387BB5" w:rsidRPr="0004764D">
        <w:rPr>
          <w:rFonts w:ascii="Book Antiqua" w:hAnsi="Book Antiqua"/>
          <w:sz w:val="26"/>
          <w:szCs w:val="26"/>
        </w:rPr>
        <w:t xml:space="preserve"> </w:t>
      </w:r>
    </w:p>
    <w:p w14:paraId="5F0E1EE1" w14:textId="77777777" w:rsidR="00A1153E" w:rsidRPr="0004764D" w:rsidRDefault="00A1153E" w:rsidP="002E1DF3">
      <w:pPr>
        <w:pStyle w:val="ListParagraph"/>
        <w:spacing w:line="276" w:lineRule="auto"/>
        <w:ind w:left="360"/>
        <w:jc w:val="both"/>
        <w:rPr>
          <w:rFonts w:ascii="Book Antiqua" w:hAnsi="Book Antiqua"/>
          <w:sz w:val="26"/>
          <w:szCs w:val="26"/>
        </w:rPr>
      </w:pPr>
    </w:p>
    <w:p w14:paraId="4A9B71D7" w14:textId="33998BAE" w:rsidR="009A0704" w:rsidRPr="0004764D" w:rsidRDefault="00745143"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The sum of US$5 Million that </w:t>
      </w: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alludes to, was authorised to be paid by the then Chief Director, Mr. </w:t>
      </w:r>
      <w:r w:rsidR="00CA16EE" w:rsidRPr="0004764D">
        <w:rPr>
          <w:rFonts w:ascii="Book Antiqua" w:hAnsi="Book Antiqua"/>
          <w:sz w:val="26"/>
          <w:szCs w:val="26"/>
        </w:rPr>
        <w:t xml:space="preserve">Solomon </w:t>
      </w:r>
      <w:proofErr w:type="spellStart"/>
      <w:r w:rsidRPr="0004764D">
        <w:rPr>
          <w:rFonts w:ascii="Book Antiqua" w:hAnsi="Book Antiqua"/>
          <w:sz w:val="26"/>
          <w:szCs w:val="26"/>
        </w:rPr>
        <w:t>Asoalla</w:t>
      </w:r>
      <w:proofErr w:type="spellEnd"/>
      <w:r w:rsidR="006759D8" w:rsidRPr="0004764D">
        <w:rPr>
          <w:rFonts w:ascii="Book Antiqua" w:hAnsi="Book Antiqua"/>
          <w:sz w:val="26"/>
          <w:szCs w:val="26"/>
        </w:rPr>
        <w:t xml:space="preserve">, and not Mr. Atta </w:t>
      </w:r>
      <w:proofErr w:type="spellStart"/>
      <w:r w:rsidR="006759D8" w:rsidRPr="0004764D">
        <w:rPr>
          <w:rFonts w:ascii="Book Antiqua" w:hAnsi="Book Antiqua"/>
          <w:sz w:val="26"/>
          <w:szCs w:val="26"/>
        </w:rPr>
        <w:t>Akyea</w:t>
      </w:r>
      <w:proofErr w:type="spellEnd"/>
      <w:r w:rsidRPr="0004764D">
        <w:rPr>
          <w:rFonts w:ascii="Book Antiqua" w:hAnsi="Book Antiqua"/>
          <w:sz w:val="26"/>
          <w:szCs w:val="26"/>
        </w:rPr>
        <w:t xml:space="preserve">. </w:t>
      </w:r>
      <w:r w:rsidR="00CA16EE" w:rsidRPr="0004764D">
        <w:rPr>
          <w:rFonts w:ascii="Book Antiqua" w:hAnsi="Book Antiqua"/>
          <w:sz w:val="26"/>
          <w:szCs w:val="26"/>
        </w:rPr>
        <w:t xml:space="preserve">The decision by the prosecution team </w:t>
      </w:r>
      <w:r w:rsidR="000522CB" w:rsidRPr="0004764D">
        <w:rPr>
          <w:rFonts w:ascii="Book Antiqua" w:hAnsi="Book Antiqua"/>
          <w:sz w:val="26"/>
          <w:szCs w:val="26"/>
        </w:rPr>
        <w:t>not to charge</w:t>
      </w:r>
      <w:r w:rsidR="00564ABC" w:rsidRPr="0004764D">
        <w:rPr>
          <w:rFonts w:ascii="Book Antiqua" w:hAnsi="Book Antiqua"/>
          <w:sz w:val="26"/>
          <w:szCs w:val="26"/>
        </w:rPr>
        <w:t xml:space="preserve"> </w:t>
      </w:r>
      <w:r w:rsidR="000522CB" w:rsidRPr="0004764D">
        <w:rPr>
          <w:rFonts w:ascii="Book Antiqua" w:hAnsi="Book Antiqua"/>
          <w:sz w:val="26"/>
          <w:szCs w:val="26"/>
        </w:rPr>
        <w:t xml:space="preserve">Mr. Solomon </w:t>
      </w:r>
      <w:proofErr w:type="spellStart"/>
      <w:r w:rsidR="000522CB" w:rsidRPr="0004764D">
        <w:rPr>
          <w:rFonts w:ascii="Book Antiqua" w:hAnsi="Book Antiqua"/>
          <w:sz w:val="26"/>
          <w:szCs w:val="26"/>
        </w:rPr>
        <w:t>Asoalla</w:t>
      </w:r>
      <w:proofErr w:type="spellEnd"/>
      <w:r w:rsidR="000522CB" w:rsidRPr="0004764D">
        <w:rPr>
          <w:rFonts w:ascii="Book Antiqua" w:hAnsi="Book Antiqua"/>
          <w:sz w:val="26"/>
          <w:szCs w:val="26"/>
        </w:rPr>
        <w:t xml:space="preserve"> </w:t>
      </w:r>
      <w:r w:rsidR="00E5056C" w:rsidRPr="0004764D">
        <w:rPr>
          <w:rFonts w:ascii="Book Antiqua" w:hAnsi="Book Antiqua"/>
          <w:sz w:val="26"/>
          <w:szCs w:val="26"/>
        </w:rPr>
        <w:t xml:space="preserve">but rather to use him as a prosecution witness </w:t>
      </w:r>
      <w:r w:rsidR="007866D8" w:rsidRPr="0004764D">
        <w:rPr>
          <w:rFonts w:ascii="Book Antiqua" w:hAnsi="Book Antiqua"/>
          <w:sz w:val="26"/>
          <w:szCs w:val="26"/>
        </w:rPr>
        <w:t>was</w:t>
      </w:r>
      <w:r w:rsidR="008E4C93" w:rsidRPr="0004764D">
        <w:rPr>
          <w:rFonts w:ascii="Book Antiqua" w:hAnsi="Book Antiqua"/>
          <w:sz w:val="26"/>
          <w:szCs w:val="26"/>
        </w:rPr>
        <w:t>,</w:t>
      </w:r>
      <w:r w:rsidR="007866D8" w:rsidRPr="0004764D">
        <w:rPr>
          <w:rFonts w:ascii="Book Antiqua" w:hAnsi="Book Antiqua"/>
          <w:sz w:val="26"/>
          <w:szCs w:val="26"/>
        </w:rPr>
        <w:t xml:space="preserve"> </w:t>
      </w:r>
      <w:r w:rsidR="008E4C93" w:rsidRPr="0004764D">
        <w:rPr>
          <w:rFonts w:ascii="Book Antiqua" w:hAnsi="Book Antiqua"/>
          <w:sz w:val="26"/>
          <w:szCs w:val="26"/>
        </w:rPr>
        <w:t>because</w:t>
      </w:r>
      <w:r w:rsidR="00BC0EAA" w:rsidRPr="0004764D">
        <w:rPr>
          <w:rFonts w:ascii="Book Antiqua" w:hAnsi="Book Antiqua"/>
          <w:sz w:val="26"/>
          <w:szCs w:val="26"/>
        </w:rPr>
        <w:t xml:space="preserve"> </w:t>
      </w:r>
      <w:r w:rsidR="007470B9" w:rsidRPr="0004764D">
        <w:rPr>
          <w:rFonts w:ascii="Book Antiqua" w:hAnsi="Book Antiqua"/>
          <w:sz w:val="26"/>
          <w:szCs w:val="26"/>
        </w:rPr>
        <w:t>a scrutiny</w:t>
      </w:r>
      <w:r w:rsidR="00BC0EAA" w:rsidRPr="0004764D">
        <w:rPr>
          <w:rFonts w:ascii="Book Antiqua" w:hAnsi="Book Antiqua"/>
          <w:sz w:val="26"/>
          <w:szCs w:val="26"/>
        </w:rPr>
        <w:t xml:space="preserve"> of the record showed that, Mr. </w:t>
      </w:r>
      <w:proofErr w:type="spellStart"/>
      <w:r w:rsidR="00BC0EAA" w:rsidRPr="0004764D">
        <w:rPr>
          <w:rFonts w:ascii="Book Antiqua" w:hAnsi="Book Antiqua"/>
          <w:sz w:val="26"/>
          <w:szCs w:val="26"/>
        </w:rPr>
        <w:t>Asoalla</w:t>
      </w:r>
      <w:proofErr w:type="spellEnd"/>
      <w:r w:rsidR="00BC0EAA" w:rsidRPr="0004764D">
        <w:rPr>
          <w:rFonts w:ascii="Book Antiqua" w:hAnsi="Book Antiqua"/>
          <w:sz w:val="26"/>
          <w:szCs w:val="26"/>
        </w:rPr>
        <w:t xml:space="preserve"> in truth, </w:t>
      </w:r>
      <w:r w:rsidR="00A12C83" w:rsidRPr="0004764D">
        <w:rPr>
          <w:rFonts w:ascii="Book Antiqua" w:hAnsi="Book Antiqua"/>
          <w:sz w:val="26"/>
          <w:szCs w:val="26"/>
        </w:rPr>
        <w:t>tried</w:t>
      </w:r>
      <w:r w:rsidR="00BC0EAA" w:rsidRPr="0004764D">
        <w:rPr>
          <w:rFonts w:ascii="Book Antiqua" w:hAnsi="Book Antiqua"/>
          <w:sz w:val="26"/>
          <w:szCs w:val="26"/>
        </w:rPr>
        <w:t xml:space="preserve"> to save the </w:t>
      </w:r>
      <w:proofErr w:type="spellStart"/>
      <w:r w:rsidR="00BC0EAA" w:rsidRPr="0004764D">
        <w:rPr>
          <w:rFonts w:ascii="Book Antiqua" w:hAnsi="Book Antiqua"/>
          <w:sz w:val="26"/>
          <w:szCs w:val="26"/>
        </w:rPr>
        <w:t>Saglemi</w:t>
      </w:r>
      <w:proofErr w:type="spellEnd"/>
      <w:r w:rsidR="00BC0EAA" w:rsidRPr="0004764D">
        <w:rPr>
          <w:rFonts w:ascii="Book Antiqua" w:hAnsi="Book Antiqua"/>
          <w:sz w:val="26"/>
          <w:szCs w:val="26"/>
        </w:rPr>
        <w:t xml:space="preserve"> housing project from</w:t>
      </w:r>
      <w:r w:rsidR="009D5062" w:rsidRPr="0004764D">
        <w:rPr>
          <w:rFonts w:ascii="Book Antiqua" w:hAnsi="Book Antiqua"/>
          <w:sz w:val="26"/>
          <w:szCs w:val="26"/>
        </w:rPr>
        <w:t xml:space="preserve"> total </w:t>
      </w:r>
      <w:r w:rsidR="00BC0EAA" w:rsidRPr="0004764D">
        <w:rPr>
          <w:rFonts w:ascii="Book Antiqua" w:hAnsi="Book Antiqua"/>
          <w:sz w:val="26"/>
          <w:szCs w:val="26"/>
        </w:rPr>
        <w:t xml:space="preserve">collapse. The sum of US$5Million was </w:t>
      </w:r>
      <w:r w:rsidR="009733A2" w:rsidRPr="0004764D">
        <w:rPr>
          <w:rFonts w:ascii="Book Antiqua" w:hAnsi="Book Antiqua"/>
          <w:sz w:val="26"/>
          <w:szCs w:val="26"/>
        </w:rPr>
        <w:t xml:space="preserve">authorised by </w:t>
      </w:r>
      <w:r w:rsidR="00116A72" w:rsidRPr="0004764D">
        <w:rPr>
          <w:rFonts w:ascii="Book Antiqua" w:hAnsi="Book Antiqua"/>
          <w:sz w:val="26"/>
          <w:szCs w:val="26"/>
        </w:rPr>
        <w:t xml:space="preserve">Mr. </w:t>
      </w:r>
      <w:proofErr w:type="spellStart"/>
      <w:r w:rsidR="00116A72" w:rsidRPr="0004764D">
        <w:rPr>
          <w:rFonts w:ascii="Book Antiqua" w:hAnsi="Book Antiqua"/>
          <w:sz w:val="26"/>
          <w:szCs w:val="26"/>
        </w:rPr>
        <w:t>Asoalla</w:t>
      </w:r>
      <w:proofErr w:type="spellEnd"/>
      <w:r w:rsidR="009733A2" w:rsidRPr="0004764D">
        <w:rPr>
          <w:rFonts w:ascii="Book Antiqua" w:hAnsi="Book Antiqua"/>
          <w:sz w:val="26"/>
          <w:szCs w:val="26"/>
        </w:rPr>
        <w:t xml:space="preserve"> to be utilised for the project </w:t>
      </w:r>
      <w:r w:rsidR="006B5463" w:rsidRPr="0004764D">
        <w:rPr>
          <w:rFonts w:ascii="Book Antiqua" w:hAnsi="Book Antiqua"/>
          <w:sz w:val="26"/>
          <w:szCs w:val="26"/>
        </w:rPr>
        <w:t>to save th</w:t>
      </w:r>
      <w:r w:rsidR="00EE0025" w:rsidRPr="0004764D">
        <w:rPr>
          <w:rFonts w:ascii="Book Antiqua" w:hAnsi="Book Antiqua"/>
          <w:sz w:val="26"/>
          <w:szCs w:val="26"/>
        </w:rPr>
        <w:t xml:space="preserve">e project. </w:t>
      </w:r>
      <w:r w:rsidR="00DD1FCD">
        <w:rPr>
          <w:rFonts w:ascii="Book Antiqua" w:hAnsi="Book Antiqua"/>
          <w:sz w:val="26"/>
          <w:szCs w:val="26"/>
        </w:rPr>
        <w:t xml:space="preserve">Further, he </w:t>
      </w:r>
      <w:r w:rsidR="00EE0025" w:rsidRPr="0004764D">
        <w:rPr>
          <w:rFonts w:ascii="Book Antiqua" w:hAnsi="Book Antiqua"/>
          <w:sz w:val="26"/>
          <w:szCs w:val="26"/>
        </w:rPr>
        <w:t xml:space="preserve">assisted </w:t>
      </w:r>
      <w:r w:rsidR="002468AB" w:rsidRPr="0004764D">
        <w:rPr>
          <w:rFonts w:ascii="Book Antiqua" w:hAnsi="Book Antiqua"/>
          <w:sz w:val="26"/>
          <w:szCs w:val="26"/>
        </w:rPr>
        <w:t xml:space="preserve">in shedding light on </w:t>
      </w:r>
      <w:r w:rsidR="00EE0025" w:rsidRPr="0004764D">
        <w:rPr>
          <w:rFonts w:ascii="Book Antiqua" w:hAnsi="Book Antiqua"/>
          <w:sz w:val="26"/>
          <w:szCs w:val="26"/>
        </w:rPr>
        <w:t xml:space="preserve">the relevant facts of the project. </w:t>
      </w:r>
      <w:r w:rsidR="005F0496" w:rsidRPr="0004764D">
        <w:rPr>
          <w:rFonts w:ascii="Book Antiqua" w:hAnsi="Book Antiqua"/>
          <w:sz w:val="26"/>
          <w:szCs w:val="26"/>
        </w:rPr>
        <w:t xml:space="preserve"> </w:t>
      </w:r>
      <w:r w:rsidR="00EE0025" w:rsidRPr="0004764D">
        <w:rPr>
          <w:rFonts w:ascii="Book Antiqua" w:hAnsi="Book Antiqua"/>
          <w:sz w:val="26"/>
          <w:szCs w:val="26"/>
        </w:rPr>
        <w:t>Hence our decision to use him as a prosecution witness.</w:t>
      </w:r>
    </w:p>
    <w:p w14:paraId="14936630" w14:textId="77777777" w:rsidR="00F4192B" w:rsidRPr="0004764D" w:rsidRDefault="00F4192B" w:rsidP="002E1DF3">
      <w:pPr>
        <w:pStyle w:val="ListParagraph"/>
        <w:spacing w:line="276" w:lineRule="auto"/>
        <w:jc w:val="both"/>
        <w:rPr>
          <w:rFonts w:ascii="Book Antiqua" w:hAnsi="Book Antiqua"/>
          <w:sz w:val="26"/>
          <w:szCs w:val="26"/>
        </w:rPr>
      </w:pPr>
    </w:p>
    <w:p w14:paraId="55B80FF6" w14:textId="204805A5" w:rsidR="00A1153E" w:rsidRPr="0004764D" w:rsidRDefault="00B00521" w:rsidP="002E1DF3">
      <w:pPr>
        <w:pStyle w:val="ListParagraph"/>
        <w:numPr>
          <w:ilvl w:val="0"/>
          <w:numId w:val="3"/>
        </w:numPr>
        <w:spacing w:line="276" w:lineRule="auto"/>
        <w:jc w:val="both"/>
        <w:rPr>
          <w:rFonts w:ascii="Book Antiqua" w:hAnsi="Book Antiqua"/>
          <w:b/>
          <w:bCs/>
          <w:sz w:val="26"/>
          <w:szCs w:val="26"/>
          <w:u w:val="single"/>
        </w:rPr>
      </w:pPr>
      <w:r w:rsidRPr="0004764D">
        <w:rPr>
          <w:rFonts w:ascii="Book Antiqua" w:hAnsi="Book Antiqua"/>
          <w:b/>
          <w:bCs/>
          <w:sz w:val="26"/>
          <w:szCs w:val="26"/>
          <w:u w:val="single"/>
        </w:rPr>
        <w:t>THE PROSECUTION OF DR. JOHNSON PANDIT ASIAMA</w:t>
      </w:r>
    </w:p>
    <w:p w14:paraId="71D2AF3E" w14:textId="77777777" w:rsidR="00A10223" w:rsidRPr="0004764D" w:rsidRDefault="00A10223" w:rsidP="002E1DF3">
      <w:pPr>
        <w:pStyle w:val="ListParagraph"/>
        <w:spacing w:line="276" w:lineRule="auto"/>
        <w:jc w:val="both"/>
        <w:rPr>
          <w:rFonts w:ascii="Book Antiqua" w:hAnsi="Book Antiqua"/>
          <w:sz w:val="26"/>
          <w:szCs w:val="26"/>
        </w:rPr>
      </w:pPr>
    </w:p>
    <w:p w14:paraId="0763C042" w14:textId="67256476" w:rsidR="008017C0" w:rsidRPr="0004764D" w:rsidRDefault="00A10223" w:rsidP="002E1DF3">
      <w:pPr>
        <w:pStyle w:val="ListParagraph"/>
        <w:numPr>
          <w:ilvl w:val="0"/>
          <w:numId w:val="2"/>
        </w:numPr>
        <w:spacing w:line="276" w:lineRule="auto"/>
        <w:jc w:val="both"/>
        <w:rPr>
          <w:rFonts w:ascii="Book Antiqua" w:hAnsi="Book Antiqua"/>
          <w:sz w:val="26"/>
          <w:szCs w:val="26"/>
        </w:rPr>
      </w:pPr>
      <w:r w:rsidRPr="0004764D">
        <w:rPr>
          <w:rFonts w:ascii="Book Antiqua" w:hAnsi="Book Antiqua"/>
          <w:sz w:val="26"/>
          <w:szCs w:val="26"/>
        </w:rPr>
        <w:t>The</w:t>
      </w:r>
      <w:r w:rsidR="00105E17" w:rsidRPr="0004764D">
        <w:rPr>
          <w:rFonts w:ascii="Book Antiqua" w:hAnsi="Book Antiqua"/>
          <w:sz w:val="26"/>
          <w:szCs w:val="26"/>
        </w:rPr>
        <w:t xml:space="preserve"> </w:t>
      </w:r>
      <w:r w:rsidR="007A3B7D" w:rsidRPr="0004764D">
        <w:rPr>
          <w:rFonts w:ascii="Book Antiqua" w:hAnsi="Book Antiqua"/>
          <w:sz w:val="26"/>
          <w:szCs w:val="26"/>
        </w:rPr>
        <w:t xml:space="preserve">narration given by the Attorney-General </w:t>
      </w:r>
      <w:r w:rsidR="00DC489B" w:rsidRPr="0004764D">
        <w:rPr>
          <w:rFonts w:ascii="Book Antiqua" w:hAnsi="Book Antiqua"/>
          <w:sz w:val="26"/>
          <w:szCs w:val="26"/>
        </w:rPr>
        <w:t xml:space="preserve">about why he discontinued </w:t>
      </w:r>
      <w:r w:rsidR="00D229A5" w:rsidRPr="0004764D">
        <w:rPr>
          <w:rFonts w:ascii="Book Antiqua" w:hAnsi="Book Antiqua"/>
          <w:sz w:val="26"/>
          <w:szCs w:val="26"/>
        </w:rPr>
        <w:t xml:space="preserve">the two different cases against Mr. Johnson </w:t>
      </w:r>
      <w:proofErr w:type="spellStart"/>
      <w:r w:rsidR="00D229A5" w:rsidRPr="0004764D">
        <w:rPr>
          <w:rFonts w:ascii="Book Antiqua" w:hAnsi="Book Antiqua"/>
          <w:sz w:val="26"/>
          <w:szCs w:val="26"/>
        </w:rPr>
        <w:t>Pandit</w:t>
      </w:r>
      <w:proofErr w:type="spellEnd"/>
      <w:r w:rsidR="00D229A5" w:rsidRPr="0004764D">
        <w:rPr>
          <w:rFonts w:ascii="Book Antiqua" w:hAnsi="Book Antiqua"/>
          <w:sz w:val="26"/>
          <w:szCs w:val="26"/>
        </w:rPr>
        <w:t xml:space="preserve"> </w:t>
      </w:r>
      <w:proofErr w:type="spellStart"/>
      <w:r w:rsidR="00D229A5" w:rsidRPr="0004764D">
        <w:rPr>
          <w:rFonts w:ascii="Book Antiqua" w:hAnsi="Book Antiqua"/>
          <w:sz w:val="26"/>
          <w:szCs w:val="26"/>
        </w:rPr>
        <w:t>Asiama</w:t>
      </w:r>
      <w:proofErr w:type="spellEnd"/>
      <w:r w:rsidR="00D229A5" w:rsidRPr="0004764D">
        <w:rPr>
          <w:rFonts w:ascii="Book Antiqua" w:hAnsi="Book Antiqua"/>
          <w:sz w:val="26"/>
          <w:szCs w:val="26"/>
        </w:rPr>
        <w:t xml:space="preserve"> </w:t>
      </w:r>
      <w:r w:rsidR="00B14D6D" w:rsidRPr="0004764D">
        <w:rPr>
          <w:rFonts w:ascii="Book Antiqua" w:hAnsi="Book Antiqua"/>
          <w:sz w:val="26"/>
          <w:szCs w:val="26"/>
        </w:rPr>
        <w:t xml:space="preserve">disclosed a litany of </w:t>
      </w:r>
      <w:r w:rsidR="007A25F6" w:rsidRPr="0004764D">
        <w:rPr>
          <w:rFonts w:ascii="Book Antiqua" w:hAnsi="Book Antiqua"/>
          <w:sz w:val="26"/>
          <w:szCs w:val="26"/>
        </w:rPr>
        <w:t xml:space="preserve">untruths, half-truths and a skilful manipulation of the facts. Be that as it may, </w:t>
      </w:r>
      <w:r w:rsidR="001E128D" w:rsidRPr="0004764D">
        <w:rPr>
          <w:rFonts w:ascii="Book Antiqua" w:hAnsi="Book Antiqua"/>
          <w:sz w:val="26"/>
          <w:szCs w:val="26"/>
        </w:rPr>
        <w:t xml:space="preserve">as it is </w:t>
      </w:r>
      <w:r w:rsidR="007A25F6" w:rsidRPr="0004764D">
        <w:rPr>
          <w:rFonts w:ascii="Book Antiqua" w:hAnsi="Book Antiqua"/>
          <w:sz w:val="26"/>
          <w:szCs w:val="26"/>
        </w:rPr>
        <w:t xml:space="preserve">with any manipulation of facts, the truth </w:t>
      </w:r>
      <w:r w:rsidR="00F0422B" w:rsidRPr="0004764D">
        <w:rPr>
          <w:rFonts w:ascii="Book Antiqua" w:hAnsi="Book Antiqua"/>
          <w:sz w:val="26"/>
          <w:szCs w:val="26"/>
        </w:rPr>
        <w:t xml:space="preserve">is always laid bare on being subjected to </w:t>
      </w:r>
      <w:r w:rsidR="00D676BF" w:rsidRPr="0004764D">
        <w:rPr>
          <w:rFonts w:ascii="Book Antiqua" w:hAnsi="Book Antiqua"/>
          <w:sz w:val="26"/>
          <w:szCs w:val="26"/>
        </w:rPr>
        <w:t xml:space="preserve">careful analysis. </w:t>
      </w:r>
    </w:p>
    <w:p w14:paraId="7EF42D21" w14:textId="77777777" w:rsidR="008017C0" w:rsidRPr="0004764D" w:rsidRDefault="008017C0" w:rsidP="002E1DF3">
      <w:pPr>
        <w:pStyle w:val="ListParagraph"/>
        <w:spacing w:line="276" w:lineRule="auto"/>
        <w:jc w:val="both"/>
        <w:rPr>
          <w:rFonts w:ascii="Book Antiqua" w:hAnsi="Book Antiqua"/>
          <w:sz w:val="26"/>
          <w:szCs w:val="26"/>
        </w:rPr>
      </w:pPr>
    </w:p>
    <w:p w14:paraId="19F0B9E2" w14:textId="437830CA" w:rsidR="005462CC" w:rsidRPr="0004764D" w:rsidRDefault="004C7C12" w:rsidP="002E1DF3">
      <w:pPr>
        <w:pStyle w:val="ListParagraph"/>
        <w:numPr>
          <w:ilvl w:val="0"/>
          <w:numId w:val="3"/>
        </w:numPr>
        <w:spacing w:line="276" w:lineRule="auto"/>
        <w:jc w:val="both"/>
        <w:rPr>
          <w:rFonts w:ascii="Book Antiqua" w:hAnsi="Book Antiqua"/>
          <w:sz w:val="26"/>
          <w:szCs w:val="26"/>
        </w:rPr>
      </w:pPr>
      <w:r w:rsidRPr="0004764D">
        <w:rPr>
          <w:rFonts w:ascii="Book Antiqua" w:hAnsi="Book Antiqua"/>
          <w:b/>
          <w:bCs/>
          <w:sz w:val="26"/>
          <w:szCs w:val="26"/>
        </w:rPr>
        <w:t>THE REPUBLIC V. KWABENA DUFFUOR &amp; OTHERS - THE UNIBANK CASE</w:t>
      </w:r>
    </w:p>
    <w:p w14:paraId="293A7473" w14:textId="77777777" w:rsidR="005462CC" w:rsidRPr="0004764D" w:rsidRDefault="005462CC" w:rsidP="002E1DF3">
      <w:pPr>
        <w:pStyle w:val="ListParagraph"/>
        <w:spacing w:line="276" w:lineRule="auto"/>
        <w:jc w:val="both"/>
        <w:rPr>
          <w:rFonts w:ascii="Book Antiqua" w:hAnsi="Book Antiqua"/>
          <w:sz w:val="26"/>
          <w:szCs w:val="26"/>
        </w:rPr>
      </w:pPr>
    </w:p>
    <w:p w14:paraId="11F79BA1" w14:textId="39960872" w:rsidR="00A52477" w:rsidRDefault="00F226AC"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Th</w:t>
      </w:r>
      <w:r w:rsidR="004C7C12" w:rsidRPr="0004764D">
        <w:rPr>
          <w:rFonts w:ascii="Book Antiqua" w:hAnsi="Book Antiqua"/>
          <w:sz w:val="26"/>
          <w:szCs w:val="26"/>
        </w:rPr>
        <w:t xml:space="preserve">is </w:t>
      </w:r>
      <w:r w:rsidR="00F85A51">
        <w:rPr>
          <w:rFonts w:ascii="Book Antiqua" w:hAnsi="Book Antiqua"/>
          <w:sz w:val="26"/>
          <w:szCs w:val="26"/>
        </w:rPr>
        <w:t>case</w:t>
      </w:r>
      <w:r w:rsidR="000B1788">
        <w:rPr>
          <w:rFonts w:ascii="Book Antiqua" w:hAnsi="Book Antiqua"/>
          <w:sz w:val="26"/>
          <w:szCs w:val="26"/>
        </w:rPr>
        <w:t xml:space="preserve"> involved an approval by </w:t>
      </w:r>
      <w:proofErr w:type="spellStart"/>
      <w:r w:rsidR="000B1788">
        <w:rPr>
          <w:rFonts w:ascii="Book Antiqua" w:hAnsi="Book Antiqua"/>
          <w:sz w:val="26"/>
          <w:szCs w:val="26"/>
        </w:rPr>
        <w:t>Dr.</w:t>
      </w:r>
      <w:proofErr w:type="spellEnd"/>
      <w:r w:rsidR="000B1788">
        <w:rPr>
          <w:rFonts w:ascii="Book Antiqua" w:hAnsi="Book Antiqua"/>
          <w:sz w:val="26"/>
          <w:szCs w:val="26"/>
        </w:rPr>
        <w:t xml:space="preserve"> Johnson </w:t>
      </w:r>
      <w:proofErr w:type="spellStart"/>
      <w:r w:rsidR="000B1788">
        <w:rPr>
          <w:rFonts w:ascii="Book Antiqua" w:hAnsi="Book Antiqua"/>
          <w:sz w:val="26"/>
          <w:szCs w:val="26"/>
        </w:rPr>
        <w:t>Asiam</w:t>
      </w:r>
      <w:proofErr w:type="spellEnd"/>
      <w:r w:rsidR="000B1788">
        <w:rPr>
          <w:rFonts w:ascii="Book Antiqua" w:hAnsi="Book Antiqua"/>
          <w:sz w:val="26"/>
          <w:szCs w:val="26"/>
        </w:rPr>
        <w:t xml:space="preserve"> of the sum of GHC450Million for the </w:t>
      </w:r>
      <w:r w:rsidR="00E00301">
        <w:rPr>
          <w:rFonts w:ascii="Book Antiqua" w:hAnsi="Book Antiqua"/>
          <w:sz w:val="26"/>
          <w:szCs w:val="26"/>
        </w:rPr>
        <w:t>benefit of Universal Merchant Bank</w:t>
      </w:r>
      <w:r w:rsidR="00BE6F88">
        <w:rPr>
          <w:rFonts w:ascii="Book Antiqua" w:hAnsi="Book Antiqua"/>
          <w:sz w:val="26"/>
          <w:szCs w:val="26"/>
        </w:rPr>
        <w:t xml:space="preserve">. Part of that sum of was GHC300Million </w:t>
      </w:r>
      <w:proofErr w:type="spellStart"/>
      <w:r w:rsidR="00BE6F88">
        <w:rPr>
          <w:rFonts w:ascii="Book Antiqua" w:hAnsi="Book Antiqua"/>
          <w:sz w:val="26"/>
          <w:szCs w:val="26"/>
        </w:rPr>
        <w:t>Cedis</w:t>
      </w:r>
      <w:proofErr w:type="spellEnd"/>
      <w:r w:rsidR="00BE6F88">
        <w:rPr>
          <w:rFonts w:ascii="Book Antiqua" w:hAnsi="Book Antiqua"/>
          <w:sz w:val="26"/>
          <w:szCs w:val="26"/>
        </w:rPr>
        <w:t xml:space="preserve"> </w:t>
      </w:r>
      <w:r w:rsidR="00D379CE">
        <w:rPr>
          <w:rFonts w:ascii="Book Antiqua" w:hAnsi="Book Antiqua"/>
          <w:sz w:val="26"/>
          <w:szCs w:val="26"/>
        </w:rPr>
        <w:t xml:space="preserve">which was an unsecured facility approved by Johnson </w:t>
      </w:r>
      <w:proofErr w:type="spellStart"/>
      <w:r w:rsidR="00D379CE">
        <w:rPr>
          <w:rFonts w:ascii="Book Antiqua" w:hAnsi="Book Antiqua"/>
          <w:sz w:val="26"/>
          <w:szCs w:val="26"/>
        </w:rPr>
        <w:t>Pandit</w:t>
      </w:r>
      <w:proofErr w:type="spellEnd"/>
      <w:r w:rsidR="00D379CE">
        <w:rPr>
          <w:rFonts w:ascii="Book Antiqua" w:hAnsi="Book Antiqua"/>
          <w:sz w:val="26"/>
          <w:szCs w:val="26"/>
        </w:rPr>
        <w:t xml:space="preserve"> </w:t>
      </w:r>
      <w:proofErr w:type="spellStart"/>
      <w:r w:rsidR="00D379CE">
        <w:rPr>
          <w:rFonts w:ascii="Book Antiqua" w:hAnsi="Book Antiqua"/>
          <w:sz w:val="26"/>
          <w:szCs w:val="26"/>
        </w:rPr>
        <w:t>Asiama</w:t>
      </w:r>
      <w:proofErr w:type="spellEnd"/>
      <w:r w:rsidR="00D379CE">
        <w:rPr>
          <w:rFonts w:ascii="Book Antiqua" w:hAnsi="Book Antiqua"/>
          <w:sz w:val="26"/>
          <w:szCs w:val="26"/>
        </w:rPr>
        <w:t xml:space="preserve"> for</w:t>
      </w:r>
      <w:r w:rsidR="00A42CC4">
        <w:rPr>
          <w:rFonts w:ascii="Book Antiqua" w:hAnsi="Book Antiqua"/>
          <w:sz w:val="26"/>
          <w:szCs w:val="26"/>
        </w:rPr>
        <w:t xml:space="preserve"> Universal Merchant Bank </w:t>
      </w:r>
      <w:r w:rsidR="00345523">
        <w:rPr>
          <w:rFonts w:ascii="Book Antiqua" w:hAnsi="Book Antiqua"/>
          <w:sz w:val="26"/>
          <w:szCs w:val="26"/>
        </w:rPr>
        <w:t xml:space="preserve">for the benefit of </w:t>
      </w:r>
      <w:proofErr w:type="spellStart"/>
      <w:r w:rsidR="00345523">
        <w:rPr>
          <w:rFonts w:ascii="Book Antiqua" w:hAnsi="Book Antiqua"/>
          <w:sz w:val="26"/>
          <w:szCs w:val="26"/>
        </w:rPr>
        <w:t>Unibank</w:t>
      </w:r>
      <w:proofErr w:type="spellEnd"/>
      <w:r w:rsidR="00345523">
        <w:rPr>
          <w:rFonts w:ascii="Book Antiqua" w:hAnsi="Book Antiqua"/>
          <w:sz w:val="26"/>
          <w:szCs w:val="26"/>
        </w:rPr>
        <w:t xml:space="preserve"> Limited.</w:t>
      </w:r>
      <w:r w:rsidR="00D400D4">
        <w:rPr>
          <w:rFonts w:ascii="Book Antiqua" w:hAnsi="Book Antiqua"/>
          <w:sz w:val="26"/>
          <w:szCs w:val="26"/>
        </w:rPr>
        <w:t xml:space="preserve"> The sum of GHC300Million formed the basis of a charge of making approvals in contravention of the </w:t>
      </w:r>
      <w:proofErr w:type="spellStart"/>
      <w:r w:rsidR="00D400D4">
        <w:rPr>
          <w:rFonts w:ascii="Book Antiqua" w:hAnsi="Book Antiqua"/>
          <w:sz w:val="26"/>
          <w:szCs w:val="26"/>
        </w:rPr>
        <w:t>Banak</w:t>
      </w:r>
      <w:proofErr w:type="spellEnd"/>
      <w:r w:rsidR="00D400D4">
        <w:rPr>
          <w:rFonts w:ascii="Book Antiqua" w:hAnsi="Book Antiqua"/>
          <w:sz w:val="26"/>
          <w:szCs w:val="26"/>
        </w:rPr>
        <w:t xml:space="preserve"> of Ghana law</w:t>
      </w:r>
      <w:r w:rsidR="00A52477">
        <w:rPr>
          <w:rFonts w:ascii="Book Antiqua" w:hAnsi="Book Antiqua"/>
          <w:sz w:val="26"/>
          <w:szCs w:val="26"/>
        </w:rPr>
        <w:t xml:space="preserve">. The remaining amount of GHC150Million formed the basis for the offence of wilfully causing financial loss. It is necessary to state that, contrary to </w:t>
      </w:r>
      <w:proofErr w:type="spellStart"/>
      <w:r w:rsidR="00A52477">
        <w:rPr>
          <w:rFonts w:ascii="Book Antiqua" w:hAnsi="Book Antiqua"/>
          <w:sz w:val="26"/>
          <w:szCs w:val="26"/>
        </w:rPr>
        <w:t>Dr.</w:t>
      </w:r>
      <w:proofErr w:type="spellEnd"/>
      <w:r w:rsidR="00A52477">
        <w:rPr>
          <w:rFonts w:ascii="Book Antiqua" w:hAnsi="Book Antiqua"/>
          <w:sz w:val="26"/>
          <w:szCs w:val="26"/>
        </w:rPr>
        <w:t xml:space="preserve"> </w:t>
      </w:r>
      <w:proofErr w:type="spellStart"/>
      <w:r w:rsidR="00A52477">
        <w:rPr>
          <w:rFonts w:ascii="Book Antiqua" w:hAnsi="Book Antiqua"/>
          <w:sz w:val="26"/>
          <w:szCs w:val="26"/>
        </w:rPr>
        <w:t>Ayine’s</w:t>
      </w:r>
      <w:proofErr w:type="spellEnd"/>
      <w:r w:rsidR="00A52477">
        <w:rPr>
          <w:rFonts w:ascii="Book Antiqua" w:hAnsi="Book Antiqua"/>
          <w:sz w:val="26"/>
          <w:szCs w:val="26"/>
        </w:rPr>
        <w:t xml:space="preserve"> claim, the sum of GHC150Million to date, remains unpaid.</w:t>
      </w:r>
    </w:p>
    <w:p w14:paraId="05F143AA" w14:textId="384EB360" w:rsidR="00524E75" w:rsidRDefault="00E37008"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I must indicate that I find th</w:t>
      </w:r>
      <w:r>
        <w:rPr>
          <w:rFonts w:ascii="Book Antiqua" w:hAnsi="Book Antiqua"/>
          <w:sz w:val="26"/>
          <w:szCs w:val="26"/>
        </w:rPr>
        <w:t>e</w:t>
      </w:r>
      <w:r w:rsidRPr="0004764D">
        <w:rPr>
          <w:rFonts w:ascii="Book Antiqua" w:hAnsi="Book Antiqua"/>
          <w:sz w:val="26"/>
          <w:szCs w:val="26"/>
        </w:rPr>
        <w:t xml:space="preserve"> line of thinking of </w:t>
      </w: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w:t>
      </w:r>
      <w:r w:rsidR="00F71047">
        <w:rPr>
          <w:rFonts w:ascii="Book Antiqua" w:hAnsi="Book Antiqua"/>
          <w:sz w:val="26"/>
          <w:szCs w:val="26"/>
        </w:rPr>
        <w:t>that simply because an</w:t>
      </w:r>
      <w:r w:rsidR="00F71047" w:rsidRPr="00F71047">
        <w:rPr>
          <w:rFonts w:ascii="Book Antiqua" w:hAnsi="Book Antiqua"/>
          <w:sz w:val="26"/>
          <w:szCs w:val="26"/>
        </w:rPr>
        <w:t xml:space="preserve"> </w:t>
      </w:r>
      <w:r w:rsidR="00F71047" w:rsidRPr="0004764D">
        <w:rPr>
          <w:rFonts w:ascii="Book Antiqua" w:hAnsi="Book Antiqua"/>
          <w:sz w:val="26"/>
          <w:szCs w:val="26"/>
        </w:rPr>
        <w:t>alleged loss to the State is recoverable after the offence has been committed or the charge filed</w:t>
      </w:r>
      <w:r w:rsidR="00F71047">
        <w:rPr>
          <w:rFonts w:ascii="Book Antiqua" w:hAnsi="Book Antiqua"/>
          <w:sz w:val="26"/>
          <w:szCs w:val="26"/>
        </w:rPr>
        <w:t>,</w:t>
      </w:r>
      <w:r w:rsidRPr="0004764D">
        <w:rPr>
          <w:rFonts w:ascii="Book Antiqua" w:hAnsi="Book Antiqua"/>
          <w:sz w:val="26"/>
          <w:szCs w:val="26"/>
        </w:rPr>
        <w:t xml:space="preserve"> the offence of wilfully causing financial loss is</w:t>
      </w:r>
      <w:r w:rsidR="00524E75">
        <w:rPr>
          <w:rFonts w:ascii="Book Antiqua" w:hAnsi="Book Antiqua"/>
          <w:sz w:val="26"/>
          <w:szCs w:val="26"/>
        </w:rPr>
        <w:t xml:space="preserve"> </w:t>
      </w:r>
      <w:r w:rsidRPr="0004764D">
        <w:rPr>
          <w:rFonts w:ascii="Book Antiqua" w:hAnsi="Book Antiqua"/>
          <w:sz w:val="26"/>
          <w:szCs w:val="26"/>
        </w:rPr>
        <w:t>rendered invalid</w:t>
      </w:r>
      <w:r w:rsidR="00524E75">
        <w:rPr>
          <w:rFonts w:ascii="Book Antiqua" w:hAnsi="Book Antiqua"/>
          <w:sz w:val="26"/>
          <w:szCs w:val="26"/>
        </w:rPr>
        <w:t xml:space="preserve"> very strange and insupportable</w:t>
      </w:r>
      <w:r w:rsidRPr="0004764D">
        <w:rPr>
          <w:rFonts w:ascii="Book Antiqua" w:hAnsi="Book Antiqua"/>
          <w:sz w:val="26"/>
          <w:szCs w:val="26"/>
        </w:rPr>
        <w:t>.</w:t>
      </w:r>
      <w:r w:rsidR="004C65E2">
        <w:rPr>
          <w:rFonts w:ascii="Book Antiqua" w:hAnsi="Book Antiqua"/>
          <w:sz w:val="26"/>
          <w:szCs w:val="26"/>
        </w:rPr>
        <w:t xml:space="preserve"> Also, a</w:t>
      </w:r>
      <w:r w:rsidR="00107D18">
        <w:rPr>
          <w:rFonts w:ascii="Book Antiqua" w:hAnsi="Book Antiqua"/>
          <w:sz w:val="26"/>
          <w:szCs w:val="26"/>
        </w:rPr>
        <w:t>n amount paid in violation of a law, when subsequently recovered</w:t>
      </w:r>
      <w:r w:rsidR="00B12366">
        <w:rPr>
          <w:rFonts w:ascii="Book Antiqua" w:hAnsi="Book Antiqua"/>
          <w:sz w:val="26"/>
          <w:szCs w:val="26"/>
        </w:rPr>
        <w:t>,</w:t>
      </w:r>
      <w:r w:rsidR="00107D18">
        <w:rPr>
          <w:rFonts w:ascii="Book Antiqua" w:hAnsi="Book Antiqua"/>
          <w:sz w:val="26"/>
          <w:szCs w:val="26"/>
        </w:rPr>
        <w:t xml:space="preserve"> does not </w:t>
      </w:r>
      <w:r w:rsidR="00C34D19">
        <w:rPr>
          <w:rFonts w:ascii="Book Antiqua" w:hAnsi="Book Antiqua"/>
          <w:sz w:val="26"/>
          <w:szCs w:val="26"/>
        </w:rPr>
        <w:t xml:space="preserve">clear the person who </w:t>
      </w:r>
      <w:r w:rsidR="00B12366">
        <w:rPr>
          <w:rFonts w:ascii="Book Antiqua" w:hAnsi="Book Antiqua"/>
          <w:sz w:val="26"/>
          <w:szCs w:val="26"/>
        </w:rPr>
        <w:t>gave the approval to be made of criminal wrongdoing in the first place.</w:t>
      </w:r>
    </w:p>
    <w:p w14:paraId="36BDD4FB" w14:textId="79D89C4E" w:rsidR="00E37008" w:rsidRDefault="00E37008" w:rsidP="00524E75">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 </w:t>
      </w:r>
    </w:p>
    <w:p w14:paraId="428CD83F" w14:textId="7E1B0174" w:rsidR="00132CBC" w:rsidRPr="0004764D" w:rsidRDefault="00A52477" w:rsidP="002E1DF3">
      <w:pPr>
        <w:pStyle w:val="ListParagraph"/>
        <w:numPr>
          <w:ilvl w:val="0"/>
          <w:numId w:val="2"/>
        </w:numPr>
        <w:spacing w:line="276" w:lineRule="auto"/>
        <w:ind w:left="360"/>
        <w:jc w:val="both"/>
        <w:rPr>
          <w:rFonts w:ascii="Book Antiqua" w:hAnsi="Book Antiqua"/>
          <w:sz w:val="26"/>
          <w:szCs w:val="26"/>
        </w:rPr>
      </w:pPr>
      <w:r>
        <w:rPr>
          <w:rFonts w:ascii="Book Antiqua" w:hAnsi="Book Antiqua"/>
          <w:sz w:val="26"/>
          <w:szCs w:val="26"/>
        </w:rPr>
        <w:t>The</w:t>
      </w:r>
      <w:r w:rsidR="00F85A51">
        <w:rPr>
          <w:rFonts w:ascii="Book Antiqua" w:hAnsi="Book Antiqua"/>
          <w:sz w:val="26"/>
          <w:szCs w:val="26"/>
        </w:rPr>
        <w:t xml:space="preserve"> </w:t>
      </w:r>
      <w:r w:rsidR="00FD776E" w:rsidRPr="0004764D">
        <w:rPr>
          <w:rFonts w:ascii="Book Antiqua" w:hAnsi="Book Antiqua"/>
          <w:sz w:val="26"/>
          <w:szCs w:val="26"/>
        </w:rPr>
        <w:t>anchor</w:t>
      </w:r>
      <w:r w:rsidR="00F226AC" w:rsidRPr="0004764D">
        <w:rPr>
          <w:rFonts w:ascii="Book Antiqua" w:hAnsi="Book Antiqua"/>
          <w:sz w:val="26"/>
          <w:szCs w:val="26"/>
        </w:rPr>
        <w:t xml:space="preserve"> of </w:t>
      </w:r>
      <w:proofErr w:type="spellStart"/>
      <w:r w:rsidR="00F226AC" w:rsidRPr="0004764D">
        <w:rPr>
          <w:rFonts w:ascii="Book Antiqua" w:hAnsi="Book Antiqua"/>
          <w:sz w:val="26"/>
          <w:szCs w:val="26"/>
        </w:rPr>
        <w:t>Dr.</w:t>
      </w:r>
      <w:proofErr w:type="spellEnd"/>
      <w:r w:rsidR="00F226AC" w:rsidRPr="0004764D">
        <w:rPr>
          <w:rFonts w:ascii="Book Antiqua" w:hAnsi="Book Antiqua"/>
          <w:sz w:val="26"/>
          <w:szCs w:val="26"/>
        </w:rPr>
        <w:t xml:space="preserve"> </w:t>
      </w:r>
      <w:proofErr w:type="spellStart"/>
      <w:r w:rsidR="00F226AC" w:rsidRPr="0004764D">
        <w:rPr>
          <w:rFonts w:ascii="Book Antiqua" w:hAnsi="Book Antiqua"/>
          <w:sz w:val="26"/>
          <w:szCs w:val="26"/>
        </w:rPr>
        <w:t>Ayine’s</w:t>
      </w:r>
      <w:proofErr w:type="spellEnd"/>
      <w:r w:rsidR="00F226AC" w:rsidRPr="0004764D">
        <w:rPr>
          <w:rFonts w:ascii="Book Antiqua" w:hAnsi="Book Antiqua"/>
          <w:sz w:val="26"/>
          <w:szCs w:val="26"/>
        </w:rPr>
        <w:t xml:space="preserve"> explanation for discontinuing the cases against Johnson </w:t>
      </w:r>
      <w:proofErr w:type="spellStart"/>
      <w:r w:rsidR="00F226AC" w:rsidRPr="0004764D">
        <w:rPr>
          <w:rFonts w:ascii="Book Antiqua" w:hAnsi="Book Antiqua"/>
          <w:sz w:val="26"/>
          <w:szCs w:val="26"/>
        </w:rPr>
        <w:t>Pandit</w:t>
      </w:r>
      <w:proofErr w:type="spellEnd"/>
      <w:r w:rsidR="00F226AC" w:rsidRPr="0004764D">
        <w:rPr>
          <w:rFonts w:ascii="Book Antiqua" w:hAnsi="Book Antiqua"/>
          <w:sz w:val="26"/>
          <w:szCs w:val="26"/>
        </w:rPr>
        <w:t xml:space="preserve"> </w:t>
      </w:r>
      <w:proofErr w:type="spellStart"/>
      <w:r w:rsidR="00F226AC" w:rsidRPr="0004764D">
        <w:rPr>
          <w:rFonts w:ascii="Book Antiqua" w:hAnsi="Book Antiqua"/>
          <w:sz w:val="26"/>
          <w:szCs w:val="26"/>
        </w:rPr>
        <w:t>Asiama</w:t>
      </w:r>
      <w:proofErr w:type="spellEnd"/>
      <w:r w:rsidR="00F226AC" w:rsidRPr="0004764D">
        <w:rPr>
          <w:rFonts w:ascii="Book Antiqua" w:hAnsi="Book Antiqua"/>
          <w:sz w:val="26"/>
          <w:szCs w:val="26"/>
        </w:rPr>
        <w:t xml:space="preserve"> </w:t>
      </w:r>
      <w:r w:rsidR="00FD776E" w:rsidRPr="0004764D">
        <w:rPr>
          <w:rFonts w:ascii="Book Antiqua" w:hAnsi="Book Antiqua"/>
          <w:sz w:val="26"/>
          <w:szCs w:val="26"/>
        </w:rPr>
        <w:t xml:space="preserve">is a </w:t>
      </w:r>
      <w:r w:rsidR="00A10080" w:rsidRPr="0004764D">
        <w:rPr>
          <w:rFonts w:ascii="Book Antiqua" w:hAnsi="Book Antiqua"/>
          <w:sz w:val="26"/>
          <w:szCs w:val="26"/>
        </w:rPr>
        <w:t>memorandum allegedly delivered to m</w:t>
      </w:r>
      <w:r w:rsidR="00B4652C">
        <w:rPr>
          <w:rFonts w:ascii="Book Antiqua" w:hAnsi="Book Antiqua"/>
          <w:sz w:val="26"/>
          <w:szCs w:val="26"/>
        </w:rPr>
        <w:t>y good self</w:t>
      </w:r>
      <w:r w:rsidR="00A10080" w:rsidRPr="0004764D">
        <w:rPr>
          <w:rFonts w:ascii="Book Antiqua" w:hAnsi="Book Antiqua"/>
          <w:sz w:val="26"/>
          <w:szCs w:val="26"/>
        </w:rPr>
        <w:t xml:space="preserve"> by attorneys at the </w:t>
      </w:r>
      <w:r w:rsidR="008142B6" w:rsidRPr="0004764D">
        <w:rPr>
          <w:rFonts w:ascii="Book Antiqua" w:hAnsi="Book Antiqua"/>
          <w:sz w:val="26"/>
          <w:szCs w:val="26"/>
        </w:rPr>
        <w:t>Office of the Attorney-General</w:t>
      </w:r>
      <w:r w:rsidR="001C5F4D" w:rsidRPr="0004764D">
        <w:rPr>
          <w:rFonts w:ascii="Book Antiqua" w:hAnsi="Book Antiqua"/>
          <w:sz w:val="26"/>
          <w:szCs w:val="26"/>
        </w:rPr>
        <w:t xml:space="preserve"> purportedly </w:t>
      </w:r>
      <w:r w:rsidR="009F7293" w:rsidRPr="0004764D">
        <w:rPr>
          <w:rFonts w:ascii="Book Antiqua" w:hAnsi="Book Antiqua"/>
          <w:sz w:val="26"/>
          <w:szCs w:val="26"/>
        </w:rPr>
        <w:t>“</w:t>
      </w:r>
      <w:r w:rsidR="009F7293" w:rsidRPr="00B4652C">
        <w:rPr>
          <w:rFonts w:ascii="Book Antiqua" w:hAnsi="Book Antiqua"/>
          <w:i/>
          <w:iCs/>
          <w:sz w:val="26"/>
          <w:szCs w:val="26"/>
        </w:rPr>
        <w:t xml:space="preserve">recommending that the charges </w:t>
      </w:r>
      <w:r w:rsidR="00030E83" w:rsidRPr="00B4652C">
        <w:rPr>
          <w:rFonts w:ascii="Book Antiqua" w:hAnsi="Book Antiqua"/>
          <w:i/>
          <w:iCs/>
          <w:sz w:val="26"/>
          <w:szCs w:val="26"/>
        </w:rPr>
        <w:t>against him be dropped</w:t>
      </w:r>
      <w:r w:rsidR="00030E83" w:rsidRPr="0004764D">
        <w:rPr>
          <w:rFonts w:ascii="Book Antiqua" w:hAnsi="Book Antiqua"/>
          <w:sz w:val="26"/>
          <w:szCs w:val="26"/>
        </w:rPr>
        <w:t>”</w:t>
      </w:r>
      <w:r w:rsidR="00142B99" w:rsidRPr="0004764D">
        <w:rPr>
          <w:rFonts w:ascii="Book Antiqua" w:hAnsi="Book Antiqua"/>
          <w:sz w:val="26"/>
          <w:szCs w:val="26"/>
        </w:rPr>
        <w:t>.</w:t>
      </w:r>
      <w:r w:rsidR="001C5F4D" w:rsidRPr="0004764D">
        <w:rPr>
          <w:rFonts w:ascii="Book Antiqua" w:hAnsi="Book Antiqua"/>
          <w:sz w:val="26"/>
          <w:szCs w:val="26"/>
        </w:rPr>
        <w:t xml:space="preserve"> </w:t>
      </w:r>
    </w:p>
    <w:p w14:paraId="4EC008A5" w14:textId="77777777" w:rsidR="00783585" w:rsidRPr="0004764D" w:rsidRDefault="00783585" w:rsidP="002E1DF3">
      <w:pPr>
        <w:pStyle w:val="ListParagraph"/>
        <w:spacing w:line="276" w:lineRule="auto"/>
        <w:ind w:left="360"/>
        <w:jc w:val="both"/>
        <w:rPr>
          <w:rFonts w:ascii="Book Antiqua" w:hAnsi="Book Antiqua"/>
          <w:sz w:val="26"/>
          <w:szCs w:val="26"/>
        </w:rPr>
      </w:pPr>
    </w:p>
    <w:p w14:paraId="6301763D" w14:textId="52259A62" w:rsidR="0072344C" w:rsidRPr="0004764D" w:rsidRDefault="00132CBC"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Let me state for the record, that, </w:t>
      </w:r>
      <w:r w:rsidR="00ED5FF6">
        <w:rPr>
          <w:rFonts w:ascii="Book Antiqua" w:hAnsi="Book Antiqua"/>
          <w:sz w:val="26"/>
          <w:szCs w:val="26"/>
        </w:rPr>
        <w:t>t</w:t>
      </w:r>
      <w:r w:rsidR="002E3CB1" w:rsidRPr="0004764D">
        <w:rPr>
          <w:rFonts w:ascii="Book Antiqua" w:hAnsi="Book Antiqua"/>
          <w:sz w:val="26"/>
          <w:szCs w:val="26"/>
        </w:rPr>
        <w:t xml:space="preserve">o the best of my knowledge, </w:t>
      </w:r>
      <w:r w:rsidR="002E3CB1" w:rsidRPr="0004764D">
        <w:rPr>
          <w:rFonts w:ascii="Book Antiqua" w:hAnsi="Book Antiqua"/>
          <w:b/>
          <w:bCs/>
          <w:sz w:val="26"/>
          <w:szCs w:val="26"/>
          <w:u w:val="single"/>
        </w:rPr>
        <w:t>no</w:t>
      </w:r>
      <w:r w:rsidR="002E3CB1" w:rsidRPr="004C65DE">
        <w:rPr>
          <w:rFonts w:ascii="Book Antiqua" w:hAnsi="Book Antiqua"/>
          <w:sz w:val="26"/>
          <w:szCs w:val="26"/>
          <w:u w:val="single"/>
        </w:rPr>
        <w:t xml:space="preserve"> </w:t>
      </w:r>
      <w:r w:rsidR="002E3CB1" w:rsidRPr="004C65DE">
        <w:rPr>
          <w:rFonts w:ascii="Book Antiqua" w:hAnsi="Book Antiqua"/>
          <w:b/>
          <w:bCs/>
          <w:sz w:val="26"/>
          <w:szCs w:val="26"/>
          <w:u w:val="single"/>
        </w:rPr>
        <w:t>s</w:t>
      </w:r>
      <w:r w:rsidR="002E3CB1" w:rsidRPr="00E24B49">
        <w:rPr>
          <w:rFonts w:ascii="Book Antiqua" w:hAnsi="Book Antiqua"/>
          <w:b/>
          <w:bCs/>
          <w:sz w:val="26"/>
          <w:szCs w:val="26"/>
          <w:u w:val="single"/>
        </w:rPr>
        <w:t>uch memo</w:t>
      </w:r>
      <w:r w:rsidR="001937F5">
        <w:rPr>
          <w:rFonts w:ascii="Book Antiqua" w:hAnsi="Book Antiqua"/>
          <w:b/>
          <w:bCs/>
          <w:sz w:val="26"/>
          <w:szCs w:val="26"/>
          <w:u w:val="single"/>
        </w:rPr>
        <w:t>randum</w:t>
      </w:r>
      <w:r w:rsidR="002E3CB1" w:rsidRPr="00E24B49">
        <w:rPr>
          <w:rFonts w:ascii="Book Antiqua" w:hAnsi="Book Antiqua"/>
          <w:b/>
          <w:bCs/>
          <w:sz w:val="26"/>
          <w:szCs w:val="26"/>
          <w:u w:val="single"/>
        </w:rPr>
        <w:t xml:space="preserve"> exists</w:t>
      </w:r>
      <w:r w:rsidR="002E3CB1" w:rsidRPr="0004764D">
        <w:rPr>
          <w:rFonts w:ascii="Book Antiqua" w:hAnsi="Book Antiqua"/>
          <w:sz w:val="26"/>
          <w:szCs w:val="26"/>
        </w:rPr>
        <w:t xml:space="preserve">. </w:t>
      </w:r>
      <w:r w:rsidR="00ED5FF6" w:rsidRPr="0004764D">
        <w:rPr>
          <w:rFonts w:ascii="Book Antiqua" w:hAnsi="Book Antiqua"/>
          <w:sz w:val="26"/>
          <w:szCs w:val="26"/>
        </w:rPr>
        <w:t xml:space="preserve">I do </w:t>
      </w:r>
      <w:r w:rsidR="00ED5FF6" w:rsidRPr="0004764D">
        <w:rPr>
          <w:rFonts w:ascii="Book Antiqua" w:hAnsi="Book Antiqua"/>
          <w:b/>
          <w:bCs/>
          <w:sz w:val="26"/>
          <w:szCs w:val="26"/>
          <w:u w:val="single"/>
        </w:rPr>
        <w:t>not</w:t>
      </w:r>
      <w:r w:rsidR="00ED5FF6" w:rsidRPr="0004764D">
        <w:rPr>
          <w:rFonts w:ascii="Book Antiqua" w:hAnsi="Book Antiqua"/>
          <w:sz w:val="26"/>
          <w:szCs w:val="26"/>
        </w:rPr>
        <w:t xml:space="preserve"> recall receiving any such memo from the Prosecutions Division.</w:t>
      </w:r>
      <w:r w:rsidR="005540A7">
        <w:rPr>
          <w:rFonts w:ascii="Book Antiqua" w:hAnsi="Book Antiqua"/>
          <w:sz w:val="26"/>
          <w:szCs w:val="26"/>
        </w:rPr>
        <w:t xml:space="preserve"> </w:t>
      </w:r>
      <w:r w:rsidR="00142B99" w:rsidRPr="0004764D">
        <w:rPr>
          <w:rFonts w:ascii="Book Antiqua" w:hAnsi="Book Antiqua"/>
          <w:sz w:val="26"/>
          <w:szCs w:val="26"/>
        </w:rPr>
        <w:t xml:space="preserve">I challenge </w:t>
      </w:r>
      <w:proofErr w:type="spellStart"/>
      <w:r w:rsidR="00142B99" w:rsidRPr="0004764D">
        <w:rPr>
          <w:rFonts w:ascii="Book Antiqua" w:hAnsi="Book Antiqua"/>
          <w:sz w:val="26"/>
          <w:szCs w:val="26"/>
        </w:rPr>
        <w:t>Dr.</w:t>
      </w:r>
      <w:proofErr w:type="spellEnd"/>
      <w:r w:rsidR="00142B99" w:rsidRPr="0004764D">
        <w:rPr>
          <w:rFonts w:ascii="Book Antiqua" w:hAnsi="Book Antiqua"/>
          <w:sz w:val="26"/>
          <w:szCs w:val="26"/>
        </w:rPr>
        <w:t xml:space="preserve"> </w:t>
      </w:r>
      <w:proofErr w:type="spellStart"/>
      <w:r w:rsidR="00142B99" w:rsidRPr="0004764D">
        <w:rPr>
          <w:rFonts w:ascii="Book Antiqua" w:hAnsi="Book Antiqua"/>
          <w:sz w:val="26"/>
          <w:szCs w:val="26"/>
        </w:rPr>
        <w:t>Ayine</w:t>
      </w:r>
      <w:proofErr w:type="spellEnd"/>
      <w:r w:rsidR="00142B99" w:rsidRPr="0004764D">
        <w:rPr>
          <w:rFonts w:ascii="Book Antiqua" w:hAnsi="Book Antiqua"/>
          <w:sz w:val="26"/>
          <w:szCs w:val="26"/>
        </w:rPr>
        <w:t xml:space="preserve"> to produce such a memo for the examination of the </w:t>
      </w:r>
      <w:r w:rsidR="00037A0B" w:rsidRPr="0004764D">
        <w:rPr>
          <w:rFonts w:ascii="Book Antiqua" w:hAnsi="Book Antiqua"/>
          <w:sz w:val="26"/>
          <w:szCs w:val="26"/>
        </w:rPr>
        <w:t>public</w:t>
      </w:r>
      <w:r w:rsidR="00142B99" w:rsidRPr="0004764D">
        <w:rPr>
          <w:rFonts w:ascii="Book Antiqua" w:hAnsi="Book Antiqua"/>
          <w:sz w:val="26"/>
          <w:szCs w:val="26"/>
        </w:rPr>
        <w:t xml:space="preserve"> as </w:t>
      </w:r>
      <w:r w:rsidR="00D33891" w:rsidRPr="0004764D">
        <w:rPr>
          <w:rFonts w:ascii="Book Antiqua" w:hAnsi="Book Antiqua"/>
          <w:sz w:val="26"/>
          <w:szCs w:val="26"/>
        </w:rPr>
        <w:t xml:space="preserve">he </w:t>
      </w:r>
      <w:r w:rsidR="00E24B49">
        <w:rPr>
          <w:rFonts w:ascii="Book Antiqua" w:hAnsi="Book Antiqua"/>
          <w:sz w:val="26"/>
          <w:szCs w:val="26"/>
        </w:rPr>
        <w:t xml:space="preserve">has </w:t>
      </w:r>
      <w:r w:rsidR="00D33891" w:rsidRPr="0004764D">
        <w:rPr>
          <w:rFonts w:ascii="Book Antiqua" w:hAnsi="Book Antiqua"/>
          <w:sz w:val="26"/>
          <w:szCs w:val="26"/>
        </w:rPr>
        <w:t>touted same to the public at a press conference as the</w:t>
      </w:r>
      <w:r w:rsidR="00037A0B" w:rsidRPr="0004764D">
        <w:rPr>
          <w:rFonts w:ascii="Book Antiqua" w:hAnsi="Book Antiqua"/>
          <w:sz w:val="26"/>
          <w:szCs w:val="26"/>
        </w:rPr>
        <w:t xml:space="preserve"> basis for his</w:t>
      </w:r>
      <w:r w:rsidR="00D33891" w:rsidRPr="0004764D">
        <w:rPr>
          <w:rFonts w:ascii="Book Antiqua" w:hAnsi="Book Antiqua"/>
          <w:sz w:val="26"/>
          <w:szCs w:val="26"/>
        </w:rPr>
        <w:t xml:space="preserve"> </w:t>
      </w:r>
      <w:r w:rsidR="00037A0B" w:rsidRPr="0004764D">
        <w:rPr>
          <w:rFonts w:ascii="Book Antiqua" w:hAnsi="Book Antiqua"/>
          <w:sz w:val="26"/>
          <w:szCs w:val="26"/>
        </w:rPr>
        <w:t xml:space="preserve">impugned actions. </w:t>
      </w:r>
    </w:p>
    <w:p w14:paraId="11662DA3" w14:textId="77777777" w:rsidR="0072344C" w:rsidRPr="0004764D" w:rsidRDefault="0072344C" w:rsidP="002E1DF3">
      <w:pPr>
        <w:pStyle w:val="ListParagraph"/>
        <w:spacing w:line="276" w:lineRule="auto"/>
        <w:ind w:left="360"/>
        <w:jc w:val="both"/>
        <w:rPr>
          <w:rFonts w:ascii="Book Antiqua" w:hAnsi="Book Antiqua"/>
          <w:sz w:val="26"/>
          <w:szCs w:val="26"/>
        </w:rPr>
      </w:pPr>
    </w:p>
    <w:p w14:paraId="491D4036" w14:textId="1EF7F414" w:rsidR="00E52DC1" w:rsidRPr="0004764D" w:rsidRDefault="002E3CB1"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Curiously, </w:t>
      </w:r>
      <w:r w:rsidR="00B7677F" w:rsidRPr="0004764D">
        <w:rPr>
          <w:rFonts w:ascii="Book Antiqua" w:hAnsi="Book Antiqua"/>
          <w:sz w:val="26"/>
          <w:szCs w:val="26"/>
        </w:rPr>
        <w:t>when probed further on that issue in the “Questions” session of his press confer</w:t>
      </w:r>
      <w:r w:rsidR="00921914" w:rsidRPr="0004764D">
        <w:rPr>
          <w:rFonts w:ascii="Book Antiqua" w:hAnsi="Book Antiqua"/>
          <w:sz w:val="26"/>
          <w:szCs w:val="26"/>
        </w:rPr>
        <w:t>ence</w:t>
      </w:r>
      <w:r w:rsidR="00B7677F" w:rsidRPr="0004764D">
        <w:rPr>
          <w:rFonts w:ascii="Book Antiqua" w:hAnsi="Book Antiqua"/>
          <w:sz w:val="26"/>
          <w:szCs w:val="26"/>
        </w:rPr>
        <w:t xml:space="preserve">, </w:t>
      </w:r>
      <w:proofErr w:type="spellStart"/>
      <w:r w:rsidR="00B7677F" w:rsidRPr="0004764D">
        <w:rPr>
          <w:rFonts w:ascii="Book Antiqua" w:hAnsi="Book Antiqua"/>
          <w:sz w:val="26"/>
          <w:szCs w:val="26"/>
        </w:rPr>
        <w:t>Dr.</w:t>
      </w:r>
      <w:proofErr w:type="spellEnd"/>
      <w:r w:rsidR="00B7677F" w:rsidRPr="0004764D">
        <w:rPr>
          <w:rFonts w:ascii="Book Antiqua" w:hAnsi="Book Antiqua"/>
          <w:sz w:val="26"/>
          <w:szCs w:val="26"/>
        </w:rPr>
        <w:t xml:space="preserve"> </w:t>
      </w:r>
      <w:proofErr w:type="spellStart"/>
      <w:r w:rsidR="00B7677F" w:rsidRPr="0004764D">
        <w:rPr>
          <w:rFonts w:ascii="Book Antiqua" w:hAnsi="Book Antiqua"/>
          <w:sz w:val="26"/>
          <w:szCs w:val="26"/>
        </w:rPr>
        <w:t>Ayine</w:t>
      </w:r>
      <w:proofErr w:type="spellEnd"/>
      <w:r w:rsidR="00B7677F" w:rsidRPr="0004764D">
        <w:rPr>
          <w:rFonts w:ascii="Book Antiqua" w:hAnsi="Book Antiqua"/>
          <w:sz w:val="26"/>
          <w:szCs w:val="26"/>
        </w:rPr>
        <w:t xml:space="preserve"> claimed</w:t>
      </w:r>
      <w:r w:rsidR="00921914" w:rsidRPr="0004764D">
        <w:rPr>
          <w:rFonts w:ascii="Book Antiqua" w:hAnsi="Book Antiqua"/>
          <w:sz w:val="26"/>
          <w:szCs w:val="26"/>
        </w:rPr>
        <w:t xml:space="preserve"> that I might have </w:t>
      </w:r>
      <w:r w:rsidR="0072344C" w:rsidRPr="0004764D">
        <w:rPr>
          <w:rFonts w:ascii="Book Antiqua" w:hAnsi="Book Antiqua"/>
          <w:sz w:val="26"/>
          <w:szCs w:val="26"/>
        </w:rPr>
        <w:t>disagreed with the memo</w:t>
      </w:r>
      <w:r w:rsidR="005540A7">
        <w:rPr>
          <w:rFonts w:ascii="Book Antiqua" w:hAnsi="Book Antiqua"/>
          <w:sz w:val="26"/>
          <w:szCs w:val="26"/>
        </w:rPr>
        <w:t>, and that,</w:t>
      </w:r>
      <w:r w:rsidR="00757D0F" w:rsidRPr="0004764D">
        <w:rPr>
          <w:rFonts w:ascii="Book Antiqua" w:hAnsi="Book Antiqua"/>
          <w:sz w:val="26"/>
          <w:szCs w:val="26"/>
        </w:rPr>
        <w:t xml:space="preserve"> he is yet to know the </w:t>
      </w:r>
      <w:r w:rsidR="005540A7">
        <w:rPr>
          <w:rFonts w:ascii="Book Antiqua" w:hAnsi="Book Antiqua"/>
          <w:sz w:val="26"/>
          <w:szCs w:val="26"/>
        </w:rPr>
        <w:t xml:space="preserve">exact </w:t>
      </w:r>
      <w:r w:rsidR="00757D0F" w:rsidRPr="0004764D">
        <w:rPr>
          <w:rFonts w:ascii="Book Antiqua" w:hAnsi="Book Antiqua"/>
          <w:sz w:val="26"/>
          <w:szCs w:val="26"/>
        </w:rPr>
        <w:t>comments I made on the memo.</w:t>
      </w:r>
      <w:r w:rsidR="0072344C" w:rsidRPr="0004764D">
        <w:rPr>
          <w:rFonts w:ascii="Book Antiqua" w:hAnsi="Book Antiqua"/>
          <w:sz w:val="26"/>
          <w:szCs w:val="26"/>
        </w:rPr>
        <w:t xml:space="preserve"> This is bewildering and </w:t>
      </w:r>
      <w:r w:rsidR="00C75F69" w:rsidRPr="0004764D">
        <w:rPr>
          <w:rFonts w:ascii="Book Antiqua" w:hAnsi="Book Antiqua"/>
          <w:sz w:val="26"/>
          <w:szCs w:val="26"/>
        </w:rPr>
        <w:t>casts doubts on</w:t>
      </w:r>
      <w:r w:rsidR="00FD7CAD" w:rsidRPr="0004764D">
        <w:rPr>
          <w:rFonts w:ascii="Book Antiqua" w:hAnsi="Book Antiqua"/>
          <w:sz w:val="26"/>
          <w:szCs w:val="26"/>
        </w:rPr>
        <w:t xml:space="preserve"> </w:t>
      </w:r>
      <w:proofErr w:type="spellStart"/>
      <w:r w:rsidR="00FD7CAD" w:rsidRPr="0004764D">
        <w:rPr>
          <w:rFonts w:ascii="Book Antiqua" w:hAnsi="Book Antiqua"/>
          <w:sz w:val="26"/>
          <w:szCs w:val="26"/>
        </w:rPr>
        <w:t>Dr.</w:t>
      </w:r>
      <w:proofErr w:type="spellEnd"/>
      <w:r w:rsidR="00FD7CAD" w:rsidRPr="0004764D">
        <w:rPr>
          <w:rFonts w:ascii="Book Antiqua" w:hAnsi="Book Antiqua"/>
          <w:sz w:val="26"/>
          <w:szCs w:val="26"/>
        </w:rPr>
        <w:t xml:space="preserve"> </w:t>
      </w:r>
      <w:proofErr w:type="spellStart"/>
      <w:r w:rsidR="00FD7CAD" w:rsidRPr="0004764D">
        <w:rPr>
          <w:rFonts w:ascii="Book Antiqua" w:hAnsi="Book Antiqua"/>
          <w:sz w:val="26"/>
          <w:szCs w:val="26"/>
        </w:rPr>
        <w:t>Ayine’s</w:t>
      </w:r>
      <w:proofErr w:type="spellEnd"/>
      <w:r w:rsidR="00C75F69" w:rsidRPr="0004764D">
        <w:rPr>
          <w:rFonts w:ascii="Book Antiqua" w:hAnsi="Book Antiqua"/>
          <w:sz w:val="26"/>
          <w:szCs w:val="26"/>
        </w:rPr>
        <w:t xml:space="preserve"> asser</w:t>
      </w:r>
      <w:r w:rsidR="00FD7CAD" w:rsidRPr="0004764D">
        <w:rPr>
          <w:rFonts w:ascii="Book Antiqua" w:hAnsi="Book Antiqua"/>
          <w:sz w:val="26"/>
          <w:szCs w:val="26"/>
        </w:rPr>
        <w:t>tion</w:t>
      </w:r>
      <w:r w:rsidR="00C75F69" w:rsidRPr="0004764D">
        <w:rPr>
          <w:rFonts w:ascii="Book Antiqua" w:hAnsi="Book Antiqua"/>
          <w:sz w:val="26"/>
          <w:szCs w:val="26"/>
        </w:rPr>
        <w:t>s</w:t>
      </w:r>
      <w:r w:rsidR="000E1F41">
        <w:rPr>
          <w:rFonts w:ascii="Book Antiqua" w:hAnsi="Book Antiqua"/>
          <w:sz w:val="26"/>
          <w:szCs w:val="26"/>
        </w:rPr>
        <w:t xml:space="preserve"> that </w:t>
      </w:r>
      <w:r w:rsidR="00BF71DC">
        <w:rPr>
          <w:rFonts w:ascii="Book Antiqua" w:hAnsi="Book Antiqua"/>
          <w:sz w:val="26"/>
          <w:szCs w:val="26"/>
        </w:rPr>
        <w:t>a memo was presented to me on the issue</w:t>
      </w:r>
      <w:r w:rsidR="00FD7CAD" w:rsidRPr="0004764D">
        <w:rPr>
          <w:rFonts w:ascii="Book Antiqua" w:hAnsi="Book Antiqua"/>
          <w:sz w:val="26"/>
          <w:szCs w:val="26"/>
        </w:rPr>
        <w:t>.</w:t>
      </w:r>
      <w:r w:rsidR="00757D0F" w:rsidRPr="0004764D">
        <w:rPr>
          <w:rFonts w:ascii="Book Antiqua" w:hAnsi="Book Antiqua"/>
          <w:sz w:val="26"/>
          <w:szCs w:val="26"/>
        </w:rPr>
        <w:t xml:space="preserve"> Will my comments or </w:t>
      </w:r>
      <w:r w:rsidR="005540A7">
        <w:rPr>
          <w:rFonts w:ascii="Book Antiqua" w:hAnsi="Book Antiqua"/>
          <w:sz w:val="26"/>
          <w:szCs w:val="26"/>
        </w:rPr>
        <w:t xml:space="preserve">the </w:t>
      </w:r>
      <w:r w:rsidR="00757D0F" w:rsidRPr="0004764D">
        <w:rPr>
          <w:rFonts w:ascii="Book Antiqua" w:hAnsi="Book Antiqua"/>
          <w:sz w:val="26"/>
          <w:szCs w:val="26"/>
        </w:rPr>
        <w:t xml:space="preserve">position </w:t>
      </w:r>
      <w:r w:rsidR="005540A7">
        <w:rPr>
          <w:rFonts w:ascii="Book Antiqua" w:hAnsi="Book Antiqua"/>
          <w:sz w:val="26"/>
          <w:szCs w:val="26"/>
        </w:rPr>
        <w:t xml:space="preserve">I took </w:t>
      </w:r>
      <w:r w:rsidR="00757D0F" w:rsidRPr="0004764D">
        <w:rPr>
          <w:rFonts w:ascii="Book Antiqua" w:hAnsi="Book Antiqua"/>
          <w:sz w:val="26"/>
          <w:szCs w:val="26"/>
        </w:rPr>
        <w:t>on the memo not</w:t>
      </w:r>
      <w:r w:rsidR="00E52DC1" w:rsidRPr="0004764D">
        <w:rPr>
          <w:rFonts w:ascii="Book Antiqua" w:hAnsi="Book Antiqua"/>
          <w:sz w:val="26"/>
          <w:szCs w:val="26"/>
        </w:rPr>
        <w:t xml:space="preserve"> be</w:t>
      </w:r>
      <w:r w:rsidR="00757D0F" w:rsidRPr="0004764D">
        <w:rPr>
          <w:rFonts w:ascii="Book Antiqua" w:hAnsi="Book Antiqua"/>
          <w:sz w:val="26"/>
          <w:szCs w:val="26"/>
        </w:rPr>
        <w:t xml:space="preserve"> </w:t>
      </w:r>
      <w:r w:rsidR="00E52DC1" w:rsidRPr="0004764D">
        <w:rPr>
          <w:rFonts w:ascii="Book Antiqua" w:hAnsi="Book Antiqua"/>
          <w:sz w:val="26"/>
          <w:szCs w:val="26"/>
        </w:rPr>
        <w:t xml:space="preserve">expressed on the memo? How can </w:t>
      </w:r>
      <w:proofErr w:type="spellStart"/>
      <w:r w:rsidR="00E52DC1" w:rsidRPr="0004764D">
        <w:rPr>
          <w:rFonts w:ascii="Book Antiqua" w:hAnsi="Book Antiqua"/>
          <w:sz w:val="26"/>
          <w:szCs w:val="26"/>
        </w:rPr>
        <w:t>Dr.</w:t>
      </w:r>
      <w:proofErr w:type="spellEnd"/>
      <w:r w:rsidR="00E52DC1" w:rsidRPr="0004764D">
        <w:rPr>
          <w:rFonts w:ascii="Book Antiqua" w:hAnsi="Book Antiqua"/>
          <w:sz w:val="26"/>
          <w:szCs w:val="26"/>
        </w:rPr>
        <w:t xml:space="preserve"> </w:t>
      </w:r>
      <w:proofErr w:type="spellStart"/>
      <w:r w:rsidR="00E52DC1" w:rsidRPr="0004764D">
        <w:rPr>
          <w:rFonts w:ascii="Book Antiqua" w:hAnsi="Book Antiqua"/>
          <w:sz w:val="26"/>
          <w:szCs w:val="26"/>
        </w:rPr>
        <w:t>Ayine</w:t>
      </w:r>
      <w:proofErr w:type="spellEnd"/>
      <w:r w:rsidR="00E52DC1" w:rsidRPr="0004764D">
        <w:rPr>
          <w:rFonts w:ascii="Book Antiqua" w:hAnsi="Book Antiqua"/>
          <w:sz w:val="26"/>
          <w:szCs w:val="26"/>
        </w:rPr>
        <w:t xml:space="preserve"> see the memo but not see my comments in the memo? </w:t>
      </w:r>
      <w:r w:rsidR="00574865" w:rsidRPr="0004764D">
        <w:rPr>
          <w:rFonts w:ascii="Book Antiqua" w:hAnsi="Book Antiqua"/>
          <w:sz w:val="26"/>
          <w:szCs w:val="26"/>
        </w:rPr>
        <w:t xml:space="preserve">Clearly, the Attorney-General </w:t>
      </w:r>
      <w:r w:rsidR="00BF71DC">
        <w:rPr>
          <w:rFonts w:ascii="Book Antiqua" w:hAnsi="Book Antiqua"/>
          <w:sz w:val="26"/>
          <w:szCs w:val="26"/>
        </w:rPr>
        <w:t xml:space="preserve">set </w:t>
      </w:r>
      <w:r w:rsidR="00F15B30">
        <w:rPr>
          <w:rFonts w:ascii="Book Antiqua" w:hAnsi="Book Antiqua"/>
          <w:sz w:val="26"/>
          <w:szCs w:val="26"/>
        </w:rPr>
        <w:t xml:space="preserve">out to </w:t>
      </w:r>
      <w:r w:rsidR="00574865" w:rsidRPr="0004764D">
        <w:rPr>
          <w:rFonts w:ascii="Book Antiqua" w:hAnsi="Book Antiqua"/>
          <w:sz w:val="26"/>
          <w:szCs w:val="26"/>
        </w:rPr>
        <w:t xml:space="preserve">throw dust into the eyes of Ghanaians who, in his view, are </w:t>
      </w:r>
      <w:r w:rsidR="001C450B" w:rsidRPr="0004764D">
        <w:rPr>
          <w:rFonts w:ascii="Book Antiqua" w:hAnsi="Book Antiqua"/>
          <w:sz w:val="26"/>
          <w:szCs w:val="26"/>
        </w:rPr>
        <w:t>a bunch of</w:t>
      </w:r>
      <w:r w:rsidR="00627BD7" w:rsidRPr="0004764D">
        <w:rPr>
          <w:rFonts w:ascii="Book Antiqua" w:hAnsi="Book Antiqua"/>
          <w:sz w:val="26"/>
          <w:szCs w:val="26"/>
        </w:rPr>
        <w:t xml:space="preserve"> </w:t>
      </w:r>
      <w:r w:rsidR="008306D0" w:rsidRPr="0004764D">
        <w:rPr>
          <w:rFonts w:ascii="Book Antiqua" w:hAnsi="Book Antiqua"/>
          <w:sz w:val="26"/>
          <w:szCs w:val="26"/>
        </w:rPr>
        <w:t xml:space="preserve">unanalytical </w:t>
      </w:r>
      <w:r w:rsidR="001C450B" w:rsidRPr="0004764D">
        <w:rPr>
          <w:rFonts w:ascii="Book Antiqua" w:hAnsi="Book Antiqua"/>
          <w:sz w:val="26"/>
          <w:szCs w:val="26"/>
        </w:rPr>
        <w:t>people.</w:t>
      </w:r>
      <w:r w:rsidR="007551D8" w:rsidRPr="0004764D">
        <w:rPr>
          <w:rFonts w:ascii="Book Antiqua" w:hAnsi="Book Antiqua"/>
          <w:sz w:val="26"/>
          <w:szCs w:val="26"/>
        </w:rPr>
        <w:t xml:space="preserve"> Ghana deserves better than th</w:t>
      </w:r>
      <w:r w:rsidR="00F15B30">
        <w:rPr>
          <w:rFonts w:ascii="Book Antiqua" w:hAnsi="Book Antiqua"/>
          <w:sz w:val="26"/>
          <w:szCs w:val="26"/>
        </w:rPr>
        <w:t>e</w:t>
      </w:r>
      <w:r w:rsidR="007551D8" w:rsidRPr="0004764D">
        <w:rPr>
          <w:rFonts w:ascii="Book Antiqua" w:hAnsi="Book Antiqua"/>
          <w:sz w:val="26"/>
          <w:szCs w:val="26"/>
        </w:rPr>
        <w:t xml:space="preserve"> tale</w:t>
      </w:r>
      <w:r w:rsidR="00F15B30">
        <w:rPr>
          <w:rFonts w:ascii="Book Antiqua" w:hAnsi="Book Antiqua"/>
          <w:sz w:val="26"/>
          <w:szCs w:val="26"/>
        </w:rPr>
        <w:t xml:space="preserve">s of </w:t>
      </w:r>
      <w:proofErr w:type="spellStart"/>
      <w:r w:rsidR="00F15B30">
        <w:rPr>
          <w:rFonts w:ascii="Book Antiqua" w:hAnsi="Book Antiqua"/>
          <w:sz w:val="26"/>
          <w:szCs w:val="26"/>
        </w:rPr>
        <w:t>Dr.</w:t>
      </w:r>
      <w:proofErr w:type="spellEnd"/>
      <w:r w:rsidR="00F15B30">
        <w:rPr>
          <w:rFonts w:ascii="Book Antiqua" w:hAnsi="Book Antiqua"/>
          <w:sz w:val="26"/>
          <w:szCs w:val="26"/>
        </w:rPr>
        <w:t xml:space="preserve"> </w:t>
      </w:r>
      <w:proofErr w:type="spellStart"/>
      <w:r w:rsidR="00F15B30">
        <w:rPr>
          <w:rFonts w:ascii="Book Antiqua" w:hAnsi="Book Antiqua"/>
          <w:sz w:val="26"/>
          <w:szCs w:val="26"/>
        </w:rPr>
        <w:t>Ayine</w:t>
      </w:r>
      <w:proofErr w:type="spellEnd"/>
      <w:r w:rsidR="007551D8" w:rsidRPr="0004764D">
        <w:rPr>
          <w:rFonts w:ascii="Book Antiqua" w:hAnsi="Book Antiqua"/>
          <w:sz w:val="26"/>
          <w:szCs w:val="26"/>
        </w:rPr>
        <w:t>.</w:t>
      </w:r>
    </w:p>
    <w:p w14:paraId="50B98484" w14:textId="77777777" w:rsidR="00E52DC1" w:rsidRPr="0004764D" w:rsidRDefault="00E52DC1" w:rsidP="002E1DF3">
      <w:pPr>
        <w:pStyle w:val="ListParagraph"/>
        <w:spacing w:line="276" w:lineRule="auto"/>
        <w:ind w:left="360"/>
        <w:jc w:val="both"/>
        <w:rPr>
          <w:rFonts w:ascii="Book Antiqua" w:hAnsi="Book Antiqua"/>
          <w:sz w:val="26"/>
          <w:szCs w:val="26"/>
        </w:rPr>
      </w:pPr>
    </w:p>
    <w:p w14:paraId="15E0C371" w14:textId="63B59EE0" w:rsidR="00103578" w:rsidRPr="0004764D" w:rsidRDefault="00FD7CAD"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Assuming for argument purposes </w:t>
      </w:r>
      <w:r w:rsidR="00262193" w:rsidRPr="0004764D">
        <w:rPr>
          <w:rFonts w:ascii="Book Antiqua" w:hAnsi="Book Antiqua"/>
          <w:sz w:val="26"/>
          <w:szCs w:val="26"/>
        </w:rPr>
        <w:t>that a memo was prepared for</w:t>
      </w:r>
      <w:r w:rsidR="008D1D8B" w:rsidRPr="0004764D">
        <w:rPr>
          <w:rFonts w:ascii="Book Antiqua" w:hAnsi="Book Antiqua"/>
          <w:sz w:val="26"/>
          <w:szCs w:val="26"/>
        </w:rPr>
        <w:t xml:space="preserve"> </w:t>
      </w:r>
      <w:r w:rsidR="002F3FCD" w:rsidRPr="0004764D">
        <w:rPr>
          <w:rFonts w:ascii="Book Antiqua" w:hAnsi="Book Antiqua"/>
          <w:sz w:val="26"/>
          <w:szCs w:val="26"/>
        </w:rPr>
        <w:t xml:space="preserve">the </w:t>
      </w:r>
      <w:r w:rsidR="00262193" w:rsidRPr="0004764D">
        <w:rPr>
          <w:rFonts w:ascii="Book Antiqua" w:hAnsi="Book Antiqua"/>
          <w:sz w:val="26"/>
          <w:szCs w:val="26"/>
        </w:rPr>
        <w:t xml:space="preserve">consideration </w:t>
      </w:r>
      <w:r w:rsidR="008D1D8B" w:rsidRPr="0004764D">
        <w:rPr>
          <w:rFonts w:ascii="Book Antiqua" w:hAnsi="Book Antiqua"/>
          <w:sz w:val="26"/>
          <w:szCs w:val="26"/>
        </w:rPr>
        <w:t>of the former Attorney-General</w:t>
      </w:r>
      <w:r w:rsidR="00B41C8D" w:rsidRPr="0004764D">
        <w:rPr>
          <w:rFonts w:ascii="Book Antiqua" w:hAnsi="Book Antiqua"/>
          <w:sz w:val="26"/>
          <w:szCs w:val="26"/>
        </w:rPr>
        <w:t xml:space="preserve"> (</w:t>
      </w:r>
      <w:r w:rsidR="00262193" w:rsidRPr="0004764D">
        <w:rPr>
          <w:rFonts w:ascii="Book Antiqua" w:hAnsi="Book Antiqua"/>
          <w:sz w:val="26"/>
          <w:szCs w:val="26"/>
        </w:rPr>
        <w:t>by some state attorneys whose rank</w:t>
      </w:r>
      <w:r w:rsidR="00BF0079" w:rsidRPr="0004764D">
        <w:rPr>
          <w:rFonts w:ascii="Book Antiqua" w:hAnsi="Book Antiqua"/>
          <w:sz w:val="26"/>
          <w:szCs w:val="26"/>
        </w:rPr>
        <w:t>s</w:t>
      </w:r>
      <w:r w:rsidR="00262193" w:rsidRPr="0004764D">
        <w:rPr>
          <w:rFonts w:ascii="Book Antiqua" w:hAnsi="Book Antiqua"/>
          <w:sz w:val="26"/>
          <w:szCs w:val="26"/>
        </w:rPr>
        <w:t xml:space="preserve"> the </w:t>
      </w:r>
      <w:r w:rsidR="002F3FCD" w:rsidRPr="0004764D">
        <w:rPr>
          <w:rFonts w:ascii="Book Antiqua" w:hAnsi="Book Antiqua"/>
          <w:sz w:val="26"/>
          <w:szCs w:val="26"/>
        </w:rPr>
        <w:t xml:space="preserve">current </w:t>
      </w:r>
      <w:r w:rsidR="00826150" w:rsidRPr="0004764D">
        <w:rPr>
          <w:rFonts w:ascii="Book Antiqua" w:hAnsi="Book Antiqua"/>
          <w:sz w:val="26"/>
          <w:szCs w:val="26"/>
        </w:rPr>
        <w:t>Attorney-General does</w:t>
      </w:r>
      <w:r w:rsidR="00B7677F" w:rsidRPr="0004764D">
        <w:rPr>
          <w:rFonts w:ascii="Book Antiqua" w:hAnsi="Book Antiqua"/>
          <w:sz w:val="26"/>
          <w:szCs w:val="26"/>
        </w:rPr>
        <w:t xml:space="preserve"> </w:t>
      </w:r>
      <w:r w:rsidR="00826150" w:rsidRPr="0004764D">
        <w:rPr>
          <w:rFonts w:ascii="Book Antiqua" w:hAnsi="Book Antiqua"/>
          <w:sz w:val="26"/>
          <w:szCs w:val="26"/>
        </w:rPr>
        <w:t>not specify</w:t>
      </w:r>
      <w:r w:rsidR="00B41C8D" w:rsidRPr="0004764D">
        <w:rPr>
          <w:rFonts w:ascii="Book Antiqua" w:hAnsi="Book Antiqua"/>
          <w:sz w:val="26"/>
          <w:szCs w:val="26"/>
        </w:rPr>
        <w:t xml:space="preserve"> and</w:t>
      </w:r>
      <w:r w:rsidR="00826150" w:rsidRPr="0004764D">
        <w:rPr>
          <w:rFonts w:ascii="Book Antiqua" w:hAnsi="Book Antiqua"/>
          <w:sz w:val="26"/>
          <w:szCs w:val="26"/>
        </w:rPr>
        <w:t xml:space="preserve"> on a date he does not indicate</w:t>
      </w:r>
      <w:r w:rsidR="00B41C8D" w:rsidRPr="0004764D">
        <w:rPr>
          <w:rFonts w:ascii="Book Antiqua" w:hAnsi="Book Antiqua"/>
          <w:sz w:val="26"/>
          <w:szCs w:val="26"/>
        </w:rPr>
        <w:t>)</w:t>
      </w:r>
      <w:r w:rsidR="002F3FCD" w:rsidRPr="0004764D">
        <w:rPr>
          <w:rFonts w:ascii="Book Antiqua" w:hAnsi="Book Antiqua"/>
          <w:sz w:val="26"/>
          <w:szCs w:val="26"/>
        </w:rPr>
        <w:t>, is such a memo binding</w:t>
      </w:r>
      <w:r w:rsidR="00B41C8D" w:rsidRPr="0004764D">
        <w:rPr>
          <w:rFonts w:ascii="Book Antiqua" w:hAnsi="Book Antiqua"/>
          <w:sz w:val="26"/>
          <w:szCs w:val="26"/>
        </w:rPr>
        <w:t xml:space="preserve"> on the Attorney-General? </w:t>
      </w:r>
      <w:r w:rsidR="00394CBA" w:rsidRPr="0004764D">
        <w:rPr>
          <w:rFonts w:ascii="Book Antiqua" w:hAnsi="Book Antiqua"/>
          <w:sz w:val="26"/>
          <w:szCs w:val="26"/>
        </w:rPr>
        <w:t>Is the view of the state attorney binding on the Attorney-General?</w:t>
      </w:r>
    </w:p>
    <w:p w14:paraId="768074C7" w14:textId="77777777" w:rsidR="00103578" w:rsidRPr="0004764D" w:rsidRDefault="00103578" w:rsidP="002E1DF3">
      <w:pPr>
        <w:pStyle w:val="ListParagraph"/>
        <w:spacing w:line="276" w:lineRule="auto"/>
        <w:ind w:left="360"/>
        <w:jc w:val="both"/>
        <w:rPr>
          <w:rFonts w:ascii="Book Antiqua" w:hAnsi="Book Antiqua"/>
          <w:sz w:val="26"/>
          <w:szCs w:val="26"/>
        </w:rPr>
      </w:pPr>
    </w:p>
    <w:p w14:paraId="04954786" w14:textId="404D702E" w:rsidR="00864B6D" w:rsidRPr="0004764D" w:rsidRDefault="00103578" w:rsidP="002E1DF3">
      <w:pPr>
        <w:pStyle w:val="ListParagraph"/>
        <w:spacing w:line="276" w:lineRule="auto"/>
        <w:ind w:left="360"/>
        <w:jc w:val="both"/>
        <w:rPr>
          <w:rFonts w:ascii="Book Antiqua" w:hAnsi="Book Antiqua"/>
          <w:sz w:val="26"/>
          <w:szCs w:val="26"/>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himself alleges that he had some discussions with the DPP before withdrawing the cases in issue. Where he disagreed, he made it known to the DPP</w:t>
      </w:r>
      <w:r w:rsidR="003C3627" w:rsidRPr="0004764D">
        <w:rPr>
          <w:rFonts w:ascii="Book Antiqua" w:hAnsi="Book Antiqua"/>
          <w:sz w:val="26"/>
          <w:szCs w:val="26"/>
        </w:rPr>
        <w:t xml:space="preserve">. Was the DPP’s view binding on </w:t>
      </w:r>
      <w:proofErr w:type="spellStart"/>
      <w:r w:rsidR="003C3627" w:rsidRPr="0004764D">
        <w:rPr>
          <w:rFonts w:ascii="Book Antiqua" w:hAnsi="Book Antiqua"/>
          <w:sz w:val="26"/>
          <w:szCs w:val="26"/>
        </w:rPr>
        <w:t>Dr.</w:t>
      </w:r>
      <w:proofErr w:type="spellEnd"/>
      <w:r w:rsidR="003C3627" w:rsidRPr="0004764D">
        <w:rPr>
          <w:rFonts w:ascii="Book Antiqua" w:hAnsi="Book Antiqua"/>
          <w:sz w:val="26"/>
          <w:szCs w:val="26"/>
        </w:rPr>
        <w:t xml:space="preserve"> </w:t>
      </w:r>
      <w:proofErr w:type="spellStart"/>
      <w:r w:rsidR="003C3627" w:rsidRPr="0004764D">
        <w:rPr>
          <w:rFonts w:ascii="Book Antiqua" w:hAnsi="Book Antiqua"/>
          <w:sz w:val="26"/>
          <w:szCs w:val="26"/>
        </w:rPr>
        <w:t>Ayine</w:t>
      </w:r>
      <w:proofErr w:type="spellEnd"/>
      <w:r w:rsidR="003C3627" w:rsidRPr="0004764D">
        <w:rPr>
          <w:rFonts w:ascii="Book Antiqua" w:hAnsi="Book Antiqua"/>
          <w:sz w:val="26"/>
          <w:szCs w:val="26"/>
        </w:rPr>
        <w:t>? Was it not his view of the charges he withdr</w:t>
      </w:r>
      <w:r w:rsidR="00DE124F">
        <w:rPr>
          <w:rFonts w:ascii="Book Antiqua" w:hAnsi="Book Antiqua"/>
          <w:sz w:val="26"/>
          <w:szCs w:val="26"/>
        </w:rPr>
        <w:t>e</w:t>
      </w:r>
      <w:r w:rsidR="003C3627" w:rsidRPr="0004764D">
        <w:rPr>
          <w:rFonts w:ascii="Book Antiqua" w:hAnsi="Book Antiqua"/>
          <w:sz w:val="26"/>
          <w:szCs w:val="26"/>
        </w:rPr>
        <w:t xml:space="preserve">w which prevailed? </w:t>
      </w:r>
      <w:r w:rsidR="0094540B" w:rsidRPr="0004764D">
        <w:rPr>
          <w:rFonts w:ascii="Book Antiqua" w:hAnsi="Book Antiqua"/>
          <w:sz w:val="26"/>
          <w:szCs w:val="26"/>
        </w:rPr>
        <w:t xml:space="preserve">If </w:t>
      </w:r>
      <w:proofErr w:type="spellStart"/>
      <w:r w:rsidR="0094540B" w:rsidRPr="0004764D">
        <w:rPr>
          <w:rFonts w:ascii="Book Antiqua" w:hAnsi="Book Antiqua"/>
          <w:sz w:val="26"/>
          <w:szCs w:val="26"/>
        </w:rPr>
        <w:t>Dr.</w:t>
      </w:r>
      <w:proofErr w:type="spellEnd"/>
      <w:r w:rsidR="0094540B" w:rsidRPr="0004764D">
        <w:rPr>
          <w:rFonts w:ascii="Book Antiqua" w:hAnsi="Book Antiqua"/>
          <w:sz w:val="26"/>
          <w:szCs w:val="26"/>
        </w:rPr>
        <w:t xml:space="preserve"> </w:t>
      </w:r>
      <w:proofErr w:type="spellStart"/>
      <w:r w:rsidR="0094540B" w:rsidRPr="0004764D">
        <w:rPr>
          <w:rFonts w:ascii="Book Antiqua" w:hAnsi="Book Antiqua"/>
          <w:sz w:val="26"/>
          <w:szCs w:val="26"/>
        </w:rPr>
        <w:t>Ayine</w:t>
      </w:r>
      <w:proofErr w:type="spellEnd"/>
      <w:r w:rsidR="0094540B" w:rsidRPr="0004764D">
        <w:rPr>
          <w:rFonts w:ascii="Book Antiqua" w:hAnsi="Book Antiqua"/>
          <w:sz w:val="26"/>
          <w:szCs w:val="26"/>
        </w:rPr>
        <w:t xml:space="preserve"> could form a view of the charges </w:t>
      </w:r>
      <w:r w:rsidR="00AB39F2" w:rsidRPr="0004764D">
        <w:rPr>
          <w:rFonts w:ascii="Book Antiqua" w:hAnsi="Book Antiqua"/>
          <w:sz w:val="26"/>
          <w:szCs w:val="26"/>
        </w:rPr>
        <w:t xml:space="preserve">he withdrew from the court </w:t>
      </w:r>
      <w:r w:rsidR="0094540B" w:rsidRPr="0004764D">
        <w:rPr>
          <w:rFonts w:ascii="Book Antiqua" w:hAnsi="Book Antiqua"/>
          <w:sz w:val="26"/>
          <w:szCs w:val="26"/>
        </w:rPr>
        <w:t xml:space="preserve">in spite of what the DPP told him, how can </w:t>
      </w:r>
      <w:r w:rsidR="009317E6" w:rsidRPr="0004764D">
        <w:rPr>
          <w:rFonts w:ascii="Book Antiqua" w:hAnsi="Book Antiqua"/>
          <w:sz w:val="26"/>
          <w:szCs w:val="26"/>
        </w:rPr>
        <w:t>h</w:t>
      </w:r>
      <w:r w:rsidR="00995198" w:rsidRPr="0004764D">
        <w:rPr>
          <w:rFonts w:ascii="Book Antiqua" w:hAnsi="Book Antiqua"/>
          <w:sz w:val="26"/>
          <w:szCs w:val="26"/>
        </w:rPr>
        <w:t>e castigate</w:t>
      </w:r>
      <w:r w:rsidR="009317E6" w:rsidRPr="0004764D">
        <w:rPr>
          <w:rFonts w:ascii="Book Antiqua" w:hAnsi="Book Antiqua"/>
          <w:sz w:val="26"/>
          <w:szCs w:val="26"/>
        </w:rPr>
        <w:t xml:space="preserve"> </w:t>
      </w:r>
      <w:proofErr w:type="spellStart"/>
      <w:r w:rsidR="009317E6" w:rsidRPr="0004764D">
        <w:rPr>
          <w:rFonts w:ascii="Book Antiqua" w:hAnsi="Book Antiqua"/>
          <w:sz w:val="26"/>
          <w:szCs w:val="26"/>
        </w:rPr>
        <w:t>Godfred</w:t>
      </w:r>
      <w:proofErr w:type="spellEnd"/>
      <w:r w:rsidR="009317E6" w:rsidRPr="0004764D">
        <w:rPr>
          <w:rFonts w:ascii="Book Antiqua" w:hAnsi="Book Antiqua"/>
          <w:sz w:val="26"/>
          <w:szCs w:val="26"/>
        </w:rPr>
        <w:t xml:space="preserve"> Dame </w:t>
      </w:r>
      <w:r w:rsidR="00995198" w:rsidRPr="0004764D">
        <w:rPr>
          <w:rFonts w:ascii="Book Antiqua" w:hAnsi="Book Antiqua"/>
          <w:sz w:val="26"/>
          <w:szCs w:val="26"/>
        </w:rPr>
        <w:t xml:space="preserve">in the media </w:t>
      </w:r>
      <w:r w:rsidR="009317E6" w:rsidRPr="0004764D">
        <w:rPr>
          <w:rFonts w:ascii="Book Antiqua" w:hAnsi="Book Antiqua"/>
          <w:sz w:val="26"/>
          <w:szCs w:val="26"/>
        </w:rPr>
        <w:t>f</w:t>
      </w:r>
      <w:r w:rsidR="00995198" w:rsidRPr="0004764D">
        <w:rPr>
          <w:rFonts w:ascii="Book Antiqua" w:hAnsi="Book Antiqua"/>
          <w:sz w:val="26"/>
          <w:szCs w:val="26"/>
        </w:rPr>
        <w:t>or whatever view</w:t>
      </w:r>
      <w:r w:rsidR="00BF3FC2" w:rsidRPr="0004764D">
        <w:rPr>
          <w:rFonts w:ascii="Book Antiqua" w:hAnsi="Book Antiqua"/>
          <w:sz w:val="26"/>
          <w:szCs w:val="26"/>
        </w:rPr>
        <w:t>s</w:t>
      </w:r>
      <w:r w:rsidR="00995198" w:rsidRPr="0004764D">
        <w:rPr>
          <w:rFonts w:ascii="Book Antiqua" w:hAnsi="Book Antiqua"/>
          <w:sz w:val="26"/>
          <w:szCs w:val="26"/>
        </w:rPr>
        <w:t xml:space="preserve"> </w:t>
      </w:r>
      <w:proofErr w:type="spellStart"/>
      <w:r w:rsidR="006A0BC3">
        <w:rPr>
          <w:rFonts w:ascii="Book Antiqua" w:hAnsi="Book Antiqua"/>
          <w:sz w:val="26"/>
          <w:szCs w:val="26"/>
        </w:rPr>
        <w:t>Godfred</w:t>
      </w:r>
      <w:proofErr w:type="spellEnd"/>
      <w:r w:rsidR="006A0BC3">
        <w:rPr>
          <w:rFonts w:ascii="Book Antiqua" w:hAnsi="Book Antiqua"/>
          <w:sz w:val="26"/>
          <w:szCs w:val="26"/>
        </w:rPr>
        <w:t xml:space="preserve"> Dame </w:t>
      </w:r>
      <w:r w:rsidR="00995198" w:rsidRPr="0004764D">
        <w:rPr>
          <w:rFonts w:ascii="Book Antiqua" w:hAnsi="Book Antiqua"/>
          <w:sz w:val="26"/>
          <w:szCs w:val="26"/>
        </w:rPr>
        <w:t>took on a</w:t>
      </w:r>
      <w:r w:rsidR="00800658" w:rsidRPr="0004764D">
        <w:rPr>
          <w:rFonts w:ascii="Book Antiqua" w:hAnsi="Book Antiqua"/>
          <w:sz w:val="26"/>
          <w:szCs w:val="26"/>
        </w:rPr>
        <w:t xml:space="preserve"> memo allegedly presented to </w:t>
      </w:r>
      <w:r w:rsidR="006A0BC3">
        <w:rPr>
          <w:rFonts w:ascii="Book Antiqua" w:hAnsi="Book Antiqua"/>
          <w:sz w:val="26"/>
          <w:szCs w:val="26"/>
        </w:rPr>
        <w:t>him</w:t>
      </w:r>
      <w:r w:rsidR="00800658" w:rsidRPr="0004764D">
        <w:rPr>
          <w:rFonts w:ascii="Book Antiqua" w:hAnsi="Book Antiqua"/>
          <w:sz w:val="26"/>
          <w:szCs w:val="26"/>
        </w:rPr>
        <w:t xml:space="preserve"> by some state attorneys who </w:t>
      </w:r>
      <w:proofErr w:type="spellStart"/>
      <w:r w:rsidR="00800658" w:rsidRPr="0004764D">
        <w:rPr>
          <w:rFonts w:ascii="Book Antiqua" w:hAnsi="Book Antiqua"/>
          <w:sz w:val="26"/>
          <w:szCs w:val="26"/>
        </w:rPr>
        <w:t>Dr.</w:t>
      </w:r>
      <w:proofErr w:type="spellEnd"/>
      <w:r w:rsidR="00800658" w:rsidRPr="0004764D">
        <w:rPr>
          <w:rFonts w:ascii="Book Antiqua" w:hAnsi="Book Antiqua"/>
          <w:sz w:val="26"/>
          <w:szCs w:val="26"/>
        </w:rPr>
        <w:t xml:space="preserve"> </w:t>
      </w:r>
      <w:proofErr w:type="spellStart"/>
      <w:r w:rsidR="00800658" w:rsidRPr="0004764D">
        <w:rPr>
          <w:rFonts w:ascii="Book Antiqua" w:hAnsi="Book Antiqua"/>
          <w:sz w:val="26"/>
          <w:szCs w:val="26"/>
        </w:rPr>
        <w:t>Ayine</w:t>
      </w:r>
      <w:proofErr w:type="spellEnd"/>
      <w:r w:rsidR="00800658" w:rsidRPr="0004764D">
        <w:rPr>
          <w:rFonts w:ascii="Book Antiqua" w:hAnsi="Book Antiqua"/>
          <w:sz w:val="26"/>
          <w:szCs w:val="26"/>
        </w:rPr>
        <w:t xml:space="preserve"> cannot name, on a date he cannot specify and affecting some </w:t>
      </w:r>
      <w:r w:rsidR="00011A5C" w:rsidRPr="0004764D">
        <w:rPr>
          <w:rFonts w:ascii="Book Antiqua" w:hAnsi="Book Antiqua"/>
          <w:sz w:val="26"/>
          <w:szCs w:val="26"/>
        </w:rPr>
        <w:t>accused persons he could not specify. (</w:t>
      </w:r>
      <w:r w:rsidR="00864B6D" w:rsidRPr="0004764D">
        <w:rPr>
          <w:rFonts w:ascii="Book Antiqua" w:hAnsi="Book Antiqua"/>
          <w:sz w:val="26"/>
          <w:szCs w:val="26"/>
        </w:rPr>
        <w:t>Mind</w:t>
      </w:r>
      <w:r w:rsidR="00011A5C" w:rsidRPr="0004764D">
        <w:rPr>
          <w:rFonts w:ascii="Book Antiqua" w:hAnsi="Book Antiqua"/>
          <w:sz w:val="26"/>
          <w:szCs w:val="26"/>
        </w:rPr>
        <w:t xml:space="preserve"> you, there are 6 accused persons in the matter</w:t>
      </w:r>
      <w:r w:rsidR="006F37C3" w:rsidRPr="0004764D">
        <w:rPr>
          <w:rFonts w:ascii="Book Antiqua" w:hAnsi="Book Antiqua"/>
          <w:sz w:val="26"/>
          <w:szCs w:val="26"/>
        </w:rPr>
        <w:t xml:space="preserve">. </w:t>
      </w:r>
      <w:r w:rsidR="00864B6D" w:rsidRPr="0004764D">
        <w:rPr>
          <w:rFonts w:ascii="Book Antiqua" w:hAnsi="Book Antiqua"/>
          <w:sz w:val="26"/>
          <w:szCs w:val="26"/>
        </w:rPr>
        <w:t>Did the memo touch on all 6</w:t>
      </w:r>
      <w:r w:rsidR="00F60BF9" w:rsidRPr="0004764D">
        <w:rPr>
          <w:rFonts w:ascii="Book Antiqua" w:hAnsi="Book Antiqua"/>
          <w:sz w:val="26"/>
          <w:szCs w:val="26"/>
        </w:rPr>
        <w:t>?</w:t>
      </w:r>
      <w:r w:rsidR="00864B6D" w:rsidRPr="0004764D">
        <w:rPr>
          <w:rFonts w:ascii="Book Antiqua" w:hAnsi="Book Antiqua"/>
          <w:sz w:val="26"/>
          <w:szCs w:val="26"/>
        </w:rPr>
        <w:t xml:space="preserve"> </w:t>
      </w:r>
      <w:proofErr w:type="spellStart"/>
      <w:r w:rsidR="00864B6D" w:rsidRPr="0004764D">
        <w:rPr>
          <w:rFonts w:ascii="Book Antiqua" w:hAnsi="Book Antiqua"/>
          <w:sz w:val="26"/>
          <w:szCs w:val="26"/>
        </w:rPr>
        <w:t>Dr.</w:t>
      </w:r>
      <w:proofErr w:type="spellEnd"/>
      <w:r w:rsidR="00864B6D" w:rsidRPr="0004764D">
        <w:rPr>
          <w:rFonts w:ascii="Book Antiqua" w:hAnsi="Book Antiqua"/>
          <w:sz w:val="26"/>
          <w:szCs w:val="26"/>
        </w:rPr>
        <w:t xml:space="preserve"> </w:t>
      </w:r>
      <w:proofErr w:type="spellStart"/>
      <w:r w:rsidR="00864B6D" w:rsidRPr="0004764D">
        <w:rPr>
          <w:rFonts w:ascii="Book Antiqua" w:hAnsi="Book Antiqua"/>
          <w:sz w:val="26"/>
          <w:szCs w:val="26"/>
        </w:rPr>
        <w:t>Ayine</w:t>
      </w:r>
      <w:proofErr w:type="spellEnd"/>
      <w:r w:rsidR="00864B6D" w:rsidRPr="0004764D">
        <w:rPr>
          <w:rFonts w:ascii="Book Antiqua" w:hAnsi="Book Antiqua"/>
          <w:sz w:val="26"/>
          <w:szCs w:val="26"/>
        </w:rPr>
        <w:t xml:space="preserve"> fails to tell).</w:t>
      </w:r>
    </w:p>
    <w:p w14:paraId="1AA47EB5" w14:textId="77777777" w:rsidR="00864B6D" w:rsidRPr="0004764D" w:rsidRDefault="00864B6D" w:rsidP="002E1DF3">
      <w:pPr>
        <w:pStyle w:val="ListParagraph"/>
        <w:spacing w:line="276" w:lineRule="auto"/>
        <w:ind w:left="360"/>
        <w:jc w:val="both"/>
        <w:rPr>
          <w:rFonts w:ascii="Book Antiqua" w:hAnsi="Book Antiqua"/>
          <w:sz w:val="26"/>
          <w:szCs w:val="26"/>
        </w:rPr>
      </w:pPr>
    </w:p>
    <w:p w14:paraId="244B56C1" w14:textId="24F4E372" w:rsidR="00132CBC" w:rsidRPr="0004764D" w:rsidRDefault="007002C6"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I say that </w:t>
      </w:r>
      <w:proofErr w:type="spellStart"/>
      <w:r w:rsidR="003C3627" w:rsidRPr="0004764D">
        <w:rPr>
          <w:rFonts w:ascii="Book Antiqua" w:hAnsi="Book Antiqua"/>
          <w:sz w:val="26"/>
          <w:szCs w:val="26"/>
        </w:rPr>
        <w:t>Dr.</w:t>
      </w:r>
      <w:proofErr w:type="spellEnd"/>
      <w:r w:rsidR="003C3627" w:rsidRPr="0004764D">
        <w:rPr>
          <w:rFonts w:ascii="Book Antiqua" w:hAnsi="Book Antiqua"/>
          <w:sz w:val="26"/>
          <w:szCs w:val="26"/>
        </w:rPr>
        <w:t xml:space="preserve"> </w:t>
      </w:r>
      <w:proofErr w:type="spellStart"/>
      <w:r w:rsidR="003C3627" w:rsidRPr="0004764D">
        <w:rPr>
          <w:rFonts w:ascii="Book Antiqua" w:hAnsi="Book Antiqua"/>
          <w:sz w:val="26"/>
          <w:szCs w:val="26"/>
        </w:rPr>
        <w:t>Ayine</w:t>
      </w:r>
      <w:proofErr w:type="spellEnd"/>
      <w:r w:rsidR="003C3627" w:rsidRPr="0004764D">
        <w:rPr>
          <w:rFonts w:ascii="Book Antiqua" w:hAnsi="Book Antiqua"/>
          <w:sz w:val="26"/>
          <w:szCs w:val="26"/>
        </w:rPr>
        <w:t xml:space="preserve">, should with the greatest respect, be bold to </w:t>
      </w:r>
      <w:r w:rsidR="00745F03" w:rsidRPr="0004764D">
        <w:rPr>
          <w:rFonts w:ascii="Book Antiqua" w:hAnsi="Book Antiqua"/>
          <w:sz w:val="26"/>
          <w:szCs w:val="26"/>
        </w:rPr>
        <w:t xml:space="preserve">fully accept responsibility for his action in withdrawing and filing </w:t>
      </w:r>
      <w:proofErr w:type="spellStart"/>
      <w:r w:rsidR="00745F03" w:rsidRPr="0004764D">
        <w:rPr>
          <w:rFonts w:ascii="Book Antiqua" w:hAnsi="Book Antiqua"/>
          <w:sz w:val="26"/>
          <w:szCs w:val="26"/>
        </w:rPr>
        <w:t>nolle</w:t>
      </w:r>
      <w:proofErr w:type="spellEnd"/>
      <w:r w:rsidR="00745F03" w:rsidRPr="0004764D">
        <w:rPr>
          <w:rFonts w:ascii="Book Antiqua" w:hAnsi="Book Antiqua"/>
          <w:sz w:val="26"/>
          <w:szCs w:val="26"/>
        </w:rPr>
        <w:t xml:space="preserve"> </w:t>
      </w:r>
      <w:proofErr w:type="spellStart"/>
      <w:r w:rsidR="00745F03" w:rsidRPr="0004764D">
        <w:rPr>
          <w:rFonts w:ascii="Book Antiqua" w:hAnsi="Book Antiqua"/>
          <w:sz w:val="26"/>
          <w:szCs w:val="26"/>
        </w:rPr>
        <w:t>prosequi</w:t>
      </w:r>
      <w:proofErr w:type="spellEnd"/>
      <w:r w:rsidR="00745F03" w:rsidRPr="0004764D">
        <w:rPr>
          <w:rFonts w:ascii="Book Antiqua" w:hAnsi="Book Antiqua"/>
          <w:sz w:val="26"/>
          <w:szCs w:val="26"/>
        </w:rPr>
        <w:t xml:space="preserve"> in all the cases, rather than </w:t>
      </w:r>
      <w:r w:rsidR="0082037D" w:rsidRPr="0004764D">
        <w:rPr>
          <w:rFonts w:ascii="Book Antiqua" w:hAnsi="Book Antiqua"/>
          <w:sz w:val="26"/>
          <w:szCs w:val="26"/>
        </w:rPr>
        <w:t>purporting to blame former Attorneys-General for his decisions</w:t>
      </w:r>
      <w:r w:rsidRPr="0004764D">
        <w:rPr>
          <w:rFonts w:ascii="Book Antiqua" w:hAnsi="Book Antiqua"/>
          <w:sz w:val="26"/>
          <w:szCs w:val="26"/>
        </w:rPr>
        <w:t xml:space="preserve">. </w:t>
      </w:r>
    </w:p>
    <w:p w14:paraId="59C39368" w14:textId="77777777" w:rsidR="006B56A9" w:rsidRPr="0004764D" w:rsidRDefault="006B56A9" w:rsidP="002E1DF3">
      <w:pPr>
        <w:pStyle w:val="ListParagraph"/>
        <w:spacing w:line="276" w:lineRule="auto"/>
        <w:jc w:val="both"/>
        <w:rPr>
          <w:rFonts w:ascii="Book Antiqua" w:hAnsi="Book Antiqua"/>
          <w:sz w:val="26"/>
          <w:szCs w:val="26"/>
        </w:rPr>
      </w:pPr>
    </w:p>
    <w:p w14:paraId="3BA2B72A" w14:textId="7EBDC606" w:rsidR="00480D70" w:rsidRPr="0004764D" w:rsidRDefault="00480D70" w:rsidP="002E1DF3">
      <w:pPr>
        <w:pStyle w:val="ListParagraph"/>
        <w:numPr>
          <w:ilvl w:val="0"/>
          <w:numId w:val="3"/>
        </w:numPr>
        <w:spacing w:line="276" w:lineRule="auto"/>
        <w:jc w:val="both"/>
        <w:rPr>
          <w:rFonts w:ascii="Book Antiqua" w:hAnsi="Book Antiqua"/>
          <w:sz w:val="26"/>
          <w:szCs w:val="26"/>
        </w:rPr>
      </w:pPr>
      <w:r w:rsidRPr="0004764D">
        <w:rPr>
          <w:rFonts w:ascii="Book Antiqua" w:hAnsi="Book Antiqua"/>
          <w:b/>
          <w:bCs/>
          <w:sz w:val="26"/>
          <w:szCs w:val="26"/>
        </w:rPr>
        <w:t>REPUBLIC VRS. JOHNSON PANDIT ASIAMA &amp; 5 OTHERS - THE UT BANK CASE</w:t>
      </w:r>
      <w:r w:rsidRPr="0004764D">
        <w:rPr>
          <w:rFonts w:ascii="Book Antiqua" w:hAnsi="Book Antiqua"/>
          <w:sz w:val="26"/>
          <w:szCs w:val="26"/>
        </w:rPr>
        <w:t>.</w:t>
      </w:r>
    </w:p>
    <w:p w14:paraId="4204376C" w14:textId="77777777" w:rsidR="00480D70" w:rsidRPr="0004764D" w:rsidRDefault="00480D70" w:rsidP="002E1DF3">
      <w:pPr>
        <w:pStyle w:val="ListParagraph"/>
        <w:spacing w:line="276" w:lineRule="auto"/>
        <w:jc w:val="both"/>
        <w:rPr>
          <w:rFonts w:ascii="Book Antiqua" w:hAnsi="Book Antiqua"/>
          <w:sz w:val="26"/>
          <w:szCs w:val="26"/>
        </w:rPr>
      </w:pPr>
    </w:p>
    <w:p w14:paraId="3BBD2DDD" w14:textId="1BE190C6" w:rsidR="00ED33D9" w:rsidRDefault="00ED33D9" w:rsidP="002E1DF3">
      <w:pPr>
        <w:pStyle w:val="ListParagraph"/>
        <w:numPr>
          <w:ilvl w:val="0"/>
          <w:numId w:val="2"/>
        </w:numPr>
        <w:spacing w:line="276" w:lineRule="auto"/>
        <w:ind w:left="360"/>
        <w:jc w:val="both"/>
        <w:rPr>
          <w:rFonts w:ascii="Book Antiqua" w:hAnsi="Book Antiqua"/>
          <w:sz w:val="26"/>
          <w:szCs w:val="26"/>
        </w:rPr>
      </w:pPr>
      <w:proofErr w:type="spellStart"/>
      <w:r w:rsidRPr="00552766">
        <w:rPr>
          <w:rFonts w:ascii="Book Antiqua" w:hAnsi="Book Antiqua"/>
          <w:sz w:val="26"/>
          <w:szCs w:val="26"/>
        </w:rPr>
        <w:t>Dr.</w:t>
      </w:r>
      <w:proofErr w:type="spellEnd"/>
      <w:r w:rsidRPr="00552766">
        <w:rPr>
          <w:rFonts w:ascii="Book Antiqua" w:hAnsi="Book Antiqua"/>
          <w:sz w:val="26"/>
          <w:szCs w:val="26"/>
        </w:rPr>
        <w:t xml:space="preserve"> </w:t>
      </w:r>
      <w:proofErr w:type="spellStart"/>
      <w:r w:rsidRPr="00552766">
        <w:rPr>
          <w:rFonts w:ascii="Book Antiqua" w:hAnsi="Book Antiqua"/>
          <w:sz w:val="26"/>
          <w:szCs w:val="26"/>
        </w:rPr>
        <w:t>Ayine</w:t>
      </w:r>
      <w:proofErr w:type="spellEnd"/>
      <w:r w:rsidRPr="00552766">
        <w:rPr>
          <w:rFonts w:ascii="Book Antiqua" w:hAnsi="Book Antiqua"/>
          <w:sz w:val="26"/>
          <w:szCs w:val="26"/>
        </w:rPr>
        <w:t xml:space="preserve"> lumps up</w:t>
      </w:r>
      <w:r w:rsidR="00B309A2" w:rsidRPr="00552766">
        <w:rPr>
          <w:rFonts w:ascii="Book Antiqua" w:hAnsi="Book Antiqua"/>
          <w:sz w:val="26"/>
          <w:szCs w:val="26"/>
        </w:rPr>
        <w:t xml:space="preserve"> the facts of the</w:t>
      </w:r>
      <w:r w:rsidRPr="00552766">
        <w:rPr>
          <w:rFonts w:ascii="Book Antiqua" w:hAnsi="Book Antiqua"/>
          <w:sz w:val="26"/>
          <w:szCs w:val="26"/>
        </w:rPr>
        <w:t xml:space="preserve"> two cases against Johnson </w:t>
      </w:r>
      <w:proofErr w:type="spellStart"/>
      <w:r w:rsidRPr="00552766">
        <w:rPr>
          <w:rFonts w:ascii="Book Antiqua" w:hAnsi="Book Antiqua"/>
          <w:sz w:val="26"/>
          <w:szCs w:val="26"/>
        </w:rPr>
        <w:t>Asiama</w:t>
      </w:r>
      <w:proofErr w:type="spellEnd"/>
      <w:r w:rsidRPr="00552766">
        <w:rPr>
          <w:rFonts w:ascii="Book Antiqua" w:hAnsi="Book Antiqua"/>
          <w:sz w:val="26"/>
          <w:szCs w:val="26"/>
        </w:rPr>
        <w:t xml:space="preserve"> and contends that the alleged memo </w:t>
      </w:r>
      <w:r w:rsidR="00360AAF" w:rsidRPr="00552766">
        <w:rPr>
          <w:rFonts w:ascii="Book Antiqua" w:hAnsi="Book Antiqua"/>
          <w:sz w:val="26"/>
          <w:szCs w:val="26"/>
        </w:rPr>
        <w:t xml:space="preserve">presented to the former Attorney-General </w:t>
      </w:r>
      <w:r w:rsidRPr="00552766">
        <w:rPr>
          <w:rFonts w:ascii="Book Antiqua" w:hAnsi="Book Antiqua"/>
          <w:sz w:val="26"/>
          <w:szCs w:val="26"/>
        </w:rPr>
        <w:t xml:space="preserve">which discussed an amount of GHC450 Million the subject matter of charges against the gentleman </w:t>
      </w:r>
      <w:r w:rsidR="00AD4363" w:rsidRPr="00552766">
        <w:rPr>
          <w:rFonts w:ascii="Book Antiqua" w:hAnsi="Book Antiqua"/>
          <w:sz w:val="26"/>
          <w:szCs w:val="26"/>
        </w:rPr>
        <w:t xml:space="preserve">in the </w:t>
      </w:r>
      <w:proofErr w:type="spellStart"/>
      <w:r w:rsidR="00AD4363" w:rsidRPr="00552766">
        <w:rPr>
          <w:rFonts w:ascii="Book Antiqua" w:hAnsi="Book Antiqua"/>
          <w:sz w:val="26"/>
          <w:szCs w:val="26"/>
        </w:rPr>
        <w:t>Unibank</w:t>
      </w:r>
      <w:proofErr w:type="spellEnd"/>
      <w:r w:rsidR="00AD4363" w:rsidRPr="00552766">
        <w:rPr>
          <w:rFonts w:ascii="Book Antiqua" w:hAnsi="Book Antiqua"/>
          <w:sz w:val="26"/>
          <w:szCs w:val="26"/>
        </w:rPr>
        <w:t xml:space="preserve"> case also </w:t>
      </w:r>
      <w:r w:rsidR="00391788" w:rsidRPr="00552766">
        <w:rPr>
          <w:rFonts w:ascii="Book Antiqua" w:hAnsi="Book Antiqua"/>
          <w:sz w:val="26"/>
          <w:szCs w:val="26"/>
        </w:rPr>
        <w:t xml:space="preserve">covered the UT Bank </w:t>
      </w:r>
      <w:r w:rsidRPr="00552766">
        <w:rPr>
          <w:rFonts w:ascii="Book Antiqua" w:hAnsi="Book Antiqua"/>
          <w:sz w:val="26"/>
          <w:szCs w:val="26"/>
        </w:rPr>
        <w:t xml:space="preserve">case. This is another falsehood. The sum of GHC450Million was in respect of only the </w:t>
      </w:r>
      <w:proofErr w:type="spellStart"/>
      <w:r w:rsidRPr="00552766">
        <w:rPr>
          <w:rFonts w:ascii="Book Antiqua" w:hAnsi="Book Antiqua"/>
          <w:sz w:val="26"/>
          <w:szCs w:val="26"/>
        </w:rPr>
        <w:t>U</w:t>
      </w:r>
      <w:r w:rsidR="00FF7AD4" w:rsidRPr="00552766">
        <w:rPr>
          <w:rFonts w:ascii="Book Antiqua" w:hAnsi="Book Antiqua"/>
          <w:sz w:val="26"/>
          <w:szCs w:val="26"/>
        </w:rPr>
        <w:t>nib</w:t>
      </w:r>
      <w:r w:rsidRPr="00552766">
        <w:rPr>
          <w:rFonts w:ascii="Book Antiqua" w:hAnsi="Book Antiqua"/>
          <w:sz w:val="26"/>
          <w:szCs w:val="26"/>
        </w:rPr>
        <w:t>ank</w:t>
      </w:r>
      <w:proofErr w:type="spellEnd"/>
      <w:r w:rsidRPr="00552766">
        <w:rPr>
          <w:rFonts w:ascii="Book Antiqua" w:hAnsi="Book Antiqua"/>
          <w:sz w:val="26"/>
          <w:szCs w:val="26"/>
        </w:rPr>
        <w:t xml:space="preserve"> case. </w:t>
      </w:r>
    </w:p>
    <w:p w14:paraId="0237B8FE" w14:textId="77777777" w:rsidR="00552766" w:rsidRDefault="00552766" w:rsidP="00552766">
      <w:pPr>
        <w:pStyle w:val="ListParagraph"/>
        <w:spacing w:line="276" w:lineRule="auto"/>
        <w:ind w:left="360"/>
        <w:jc w:val="both"/>
        <w:rPr>
          <w:rFonts w:ascii="Book Antiqua" w:hAnsi="Book Antiqua"/>
          <w:sz w:val="26"/>
          <w:szCs w:val="26"/>
        </w:rPr>
      </w:pPr>
    </w:p>
    <w:p w14:paraId="41EEB1FA" w14:textId="1AE4D772" w:rsidR="00552766" w:rsidRDefault="00AA3625" w:rsidP="002E1DF3">
      <w:pPr>
        <w:pStyle w:val="ListParagraph"/>
        <w:numPr>
          <w:ilvl w:val="0"/>
          <w:numId w:val="2"/>
        </w:numPr>
        <w:spacing w:line="276" w:lineRule="auto"/>
        <w:ind w:left="360"/>
        <w:jc w:val="both"/>
        <w:rPr>
          <w:rFonts w:ascii="Book Antiqua" w:hAnsi="Book Antiqua"/>
          <w:sz w:val="26"/>
          <w:szCs w:val="26"/>
        </w:rPr>
      </w:pPr>
      <w:r>
        <w:rPr>
          <w:rFonts w:ascii="Book Antiqua" w:hAnsi="Book Antiqua"/>
          <w:sz w:val="26"/>
          <w:szCs w:val="26"/>
        </w:rPr>
        <w:t xml:space="preserve">The UT Bank case involved the grant of approval by </w:t>
      </w:r>
      <w:proofErr w:type="spellStart"/>
      <w:r>
        <w:rPr>
          <w:rFonts w:ascii="Book Antiqua" w:hAnsi="Book Antiqua"/>
          <w:sz w:val="26"/>
          <w:szCs w:val="26"/>
        </w:rPr>
        <w:t>Dr.</w:t>
      </w:r>
      <w:proofErr w:type="spellEnd"/>
      <w:r>
        <w:rPr>
          <w:rFonts w:ascii="Book Antiqua" w:hAnsi="Book Antiqua"/>
          <w:sz w:val="26"/>
          <w:szCs w:val="26"/>
        </w:rPr>
        <w:t xml:space="preserve"> Johnson </w:t>
      </w:r>
      <w:proofErr w:type="spellStart"/>
      <w:r>
        <w:rPr>
          <w:rFonts w:ascii="Book Antiqua" w:hAnsi="Book Antiqua"/>
          <w:sz w:val="26"/>
          <w:szCs w:val="26"/>
        </w:rPr>
        <w:t>A</w:t>
      </w:r>
      <w:r w:rsidR="00024A31">
        <w:rPr>
          <w:rFonts w:ascii="Book Antiqua" w:hAnsi="Book Antiqua"/>
          <w:sz w:val="26"/>
          <w:szCs w:val="26"/>
        </w:rPr>
        <w:t>siama</w:t>
      </w:r>
      <w:proofErr w:type="spellEnd"/>
      <w:r w:rsidR="00024A31">
        <w:rPr>
          <w:rFonts w:ascii="Book Antiqua" w:hAnsi="Book Antiqua"/>
          <w:sz w:val="26"/>
          <w:szCs w:val="26"/>
        </w:rPr>
        <w:t xml:space="preserve"> of GHC460Million facility to UT Bank in </w:t>
      </w:r>
      <w:r w:rsidR="00020875">
        <w:rPr>
          <w:rFonts w:ascii="Book Antiqua" w:hAnsi="Book Antiqua"/>
          <w:sz w:val="26"/>
          <w:szCs w:val="26"/>
        </w:rPr>
        <w:t>violation of the single obligor limits.</w:t>
      </w:r>
    </w:p>
    <w:p w14:paraId="78DD3A28" w14:textId="77777777" w:rsidR="00552766" w:rsidRPr="00552766" w:rsidRDefault="00552766" w:rsidP="00552766">
      <w:pPr>
        <w:pStyle w:val="ListParagraph"/>
        <w:spacing w:line="276" w:lineRule="auto"/>
        <w:ind w:left="360"/>
        <w:jc w:val="both"/>
        <w:rPr>
          <w:rFonts w:ascii="Book Antiqua" w:hAnsi="Book Antiqua"/>
          <w:sz w:val="26"/>
          <w:szCs w:val="26"/>
        </w:rPr>
      </w:pPr>
    </w:p>
    <w:p w14:paraId="7D42B3AC" w14:textId="56C0D29D" w:rsidR="00D51F99" w:rsidRPr="00E717D8" w:rsidRDefault="00C60FA3"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Be that as it may, it suffices to note that </w:t>
      </w:r>
      <w:proofErr w:type="spellStart"/>
      <w:r w:rsidR="007E16B7" w:rsidRPr="0004764D">
        <w:rPr>
          <w:rFonts w:ascii="Book Antiqua" w:hAnsi="Book Antiqua"/>
          <w:sz w:val="26"/>
          <w:szCs w:val="26"/>
        </w:rPr>
        <w:t>Dr.</w:t>
      </w:r>
      <w:proofErr w:type="spellEnd"/>
      <w:r w:rsidR="007E16B7" w:rsidRPr="0004764D">
        <w:rPr>
          <w:rFonts w:ascii="Book Antiqua" w:hAnsi="Book Antiqua"/>
          <w:sz w:val="26"/>
          <w:szCs w:val="26"/>
        </w:rPr>
        <w:t xml:space="preserve"> </w:t>
      </w:r>
      <w:proofErr w:type="spellStart"/>
      <w:r w:rsidR="007E16B7" w:rsidRPr="0004764D">
        <w:rPr>
          <w:rFonts w:ascii="Book Antiqua" w:hAnsi="Book Antiqua"/>
          <w:sz w:val="26"/>
          <w:szCs w:val="26"/>
        </w:rPr>
        <w:t>Ayine</w:t>
      </w:r>
      <w:proofErr w:type="spellEnd"/>
      <w:r w:rsidR="007E16B7" w:rsidRPr="0004764D">
        <w:rPr>
          <w:rFonts w:ascii="Book Antiqua" w:hAnsi="Book Antiqua"/>
          <w:sz w:val="26"/>
          <w:szCs w:val="26"/>
        </w:rPr>
        <w:t xml:space="preserve"> provides absolutely no justification for a withdrawal of the charges in </w:t>
      </w:r>
      <w:r w:rsidRPr="0004764D">
        <w:rPr>
          <w:rFonts w:ascii="Book Antiqua" w:hAnsi="Book Antiqua"/>
          <w:sz w:val="26"/>
          <w:szCs w:val="26"/>
        </w:rPr>
        <w:t>the UT Bank matter</w:t>
      </w:r>
      <w:r w:rsidR="00E717D8">
        <w:rPr>
          <w:rFonts w:ascii="Book Antiqua" w:hAnsi="Book Antiqua"/>
          <w:sz w:val="26"/>
          <w:szCs w:val="26"/>
        </w:rPr>
        <w:t xml:space="preserve">, </w:t>
      </w:r>
      <w:r w:rsidR="005F0AD1" w:rsidRPr="0004764D">
        <w:rPr>
          <w:rFonts w:ascii="Book Antiqua" w:hAnsi="Book Antiqua"/>
          <w:sz w:val="26"/>
          <w:szCs w:val="26"/>
        </w:rPr>
        <w:t xml:space="preserve">save the allegation that </w:t>
      </w:r>
      <w:r w:rsidR="00991A7B" w:rsidRPr="0004764D">
        <w:rPr>
          <w:rFonts w:ascii="Book Antiqua" w:hAnsi="Book Antiqua"/>
          <w:sz w:val="26"/>
          <w:szCs w:val="26"/>
        </w:rPr>
        <w:t xml:space="preserve">an alleged memo was presented to me. It is also important to </w:t>
      </w:r>
      <w:r w:rsidR="0032579F" w:rsidRPr="0004764D">
        <w:rPr>
          <w:rFonts w:ascii="Book Antiqua" w:hAnsi="Book Antiqua"/>
          <w:sz w:val="26"/>
          <w:szCs w:val="26"/>
        </w:rPr>
        <w:t xml:space="preserve">note that the Attorney-General </w:t>
      </w:r>
      <w:r w:rsidR="00D51F99" w:rsidRPr="0004764D">
        <w:rPr>
          <w:rFonts w:ascii="Book Antiqua" w:hAnsi="Book Antiqua"/>
          <w:sz w:val="26"/>
          <w:szCs w:val="26"/>
        </w:rPr>
        <w:t>conceals the simple fact that the prosecution had closed its case in</w:t>
      </w:r>
      <w:r w:rsidR="00E85A1D" w:rsidRPr="0004764D">
        <w:rPr>
          <w:rFonts w:ascii="Book Antiqua" w:hAnsi="Book Antiqua"/>
          <w:sz w:val="26"/>
          <w:szCs w:val="26"/>
        </w:rPr>
        <w:t xml:space="preserve"> the UT Bank case</w:t>
      </w:r>
      <w:r w:rsidR="00D51F99" w:rsidRPr="0004764D">
        <w:rPr>
          <w:rFonts w:ascii="Book Antiqua" w:hAnsi="Book Antiqua"/>
          <w:sz w:val="26"/>
          <w:szCs w:val="26"/>
        </w:rPr>
        <w:t xml:space="preserve">. Thus, by virtue of the notice of withdrawal filed by the Attorney-General, Johnson </w:t>
      </w:r>
      <w:proofErr w:type="spellStart"/>
      <w:r w:rsidR="00D51F99" w:rsidRPr="0004764D">
        <w:rPr>
          <w:rFonts w:ascii="Book Antiqua" w:hAnsi="Book Antiqua"/>
          <w:sz w:val="26"/>
          <w:szCs w:val="26"/>
        </w:rPr>
        <w:t>Pandit</w:t>
      </w:r>
      <w:proofErr w:type="spellEnd"/>
      <w:r w:rsidR="00D51F99" w:rsidRPr="0004764D">
        <w:rPr>
          <w:rFonts w:ascii="Book Antiqua" w:hAnsi="Book Antiqua"/>
          <w:sz w:val="26"/>
          <w:szCs w:val="26"/>
        </w:rPr>
        <w:t xml:space="preserve"> </w:t>
      </w:r>
      <w:proofErr w:type="spellStart"/>
      <w:r w:rsidR="00D51F99" w:rsidRPr="0004764D">
        <w:rPr>
          <w:rFonts w:ascii="Book Antiqua" w:hAnsi="Book Antiqua"/>
          <w:sz w:val="26"/>
          <w:szCs w:val="26"/>
        </w:rPr>
        <w:t>Asiama</w:t>
      </w:r>
      <w:proofErr w:type="spellEnd"/>
      <w:r w:rsidR="00D51F99" w:rsidRPr="0004764D">
        <w:rPr>
          <w:rFonts w:ascii="Book Antiqua" w:hAnsi="Book Antiqua"/>
          <w:sz w:val="26"/>
          <w:szCs w:val="26"/>
        </w:rPr>
        <w:t xml:space="preserve"> was acquitted and discharged. </w:t>
      </w:r>
      <w:proofErr w:type="spellStart"/>
      <w:r w:rsidR="00D51F99" w:rsidRPr="0004764D">
        <w:rPr>
          <w:rFonts w:ascii="Book Antiqua" w:hAnsi="Book Antiqua"/>
          <w:sz w:val="26"/>
          <w:szCs w:val="26"/>
        </w:rPr>
        <w:t>Dr.</w:t>
      </w:r>
      <w:proofErr w:type="spellEnd"/>
      <w:r w:rsidR="00D51F99" w:rsidRPr="0004764D">
        <w:rPr>
          <w:rFonts w:ascii="Book Antiqua" w:hAnsi="Book Antiqua"/>
          <w:sz w:val="26"/>
          <w:szCs w:val="26"/>
        </w:rPr>
        <w:t xml:space="preserve"> </w:t>
      </w:r>
      <w:proofErr w:type="spellStart"/>
      <w:r w:rsidR="00D51F99" w:rsidRPr="0004764D">
        <w:rPr>
          <w:rFonts w:ascii="Book Antiqua" w:hAnsi="Book Antiqua"/>
          <w:sz w:val="26"/>
          <w:szCs w:val="26"/>
        </w:rPr>
        <w:t>Ayine</w:t>
      </w:r>
      <w:proofErr w:type="spellEnd"/>
      <w:r w:rsidR="00D51F99" w:rsidRPr="0004764D">
        <w:rPr>
          <w:rFonts w:ascii="Book Antiqua" w:hAnsi="Book Antiqua"/>
          <w:sz w:val="26"/>
          <w:szCs w:val="26"/>
        </w:rPr>
        <w:t xml:space="preserve"> therefore secured, through the backdoor, a whitewash and clearing of sins of Johnson </w:t>
      </w:r>
      <w:proofErr w:type="spellStart"/>
      <w:r w:rsidR="00D51F99" w:rsidRPr="0004764D">
        <w:rPr>
          <w:rFonts w:ascii="Book Antiqua" w:hAnsi="Book Antiqua"/>
          <w:sz w:val="26"/>
          <w:szCs w:val="26"/>
        </w:rPr>
        <w:t>Pandit</w:t>
      </w:r>
      <w:proofErr w:type="spellEnd"/>
      <w:r w:rsidR="00D51F99" w:rsidRPr="0004764D">
        <w:rPr>
          <w:rFonts w:ascii="Book Antiqua" w:hAnsi="Book Antiqua"/>
          <w:sz w:val="26"/>
          <w:szCs w:val="26"/>
        </w:rPr>
        <w:t xml:space="preserve"> </w:t>
      </w:r>
      <w:proofErr w:type="spellStart"/>
      <w:r w:rsidR="00D51F99" w:rsidRPr="0004764D">
        <w:rPr>
          <w:rFonts w:ascii="Book Antiqua" w:hAnsi="Book Antiqua"/>
          <w:sz w:val="26"/>
          <w:szCs w:val="26"/>
        </w:rPr>
        <w:t>Asiama</w:t>
      </w:r>
      <w:proofErr w:type="spellEnd"/>
      <w:r w:rsidR="00D51F99" w:rsidRPr="0004764D">
        <w:rPr>
          <w:rFonts w:ascii="Book Antiqua" w:hAnsi="Book Antiqua"/>
          <w:sz w:val="26"/>
          <w:szCs w:val="26"/>
        </w:rPr>
        <w:t xml:space="preserve"> forever.  </w:t>
      </w:r>
    </w:p>
    <w:p w14:paraId="11600718" w14:textId="77777777" w:rsidR="00E85A1D" w:rsidRPr="00E717D8" w:rsidRDefault="00E85A1D" w:rsidP="002E1DF3">
      <w:pPr>
        <w:pStyle w:val="ListParagraph"/>
        <w:spacing w:line="276" w:lineRule="auto"/>
        <w:ind w:left="360"/>
        <w:jc w:val="both"/>
        <w:rPr>
          <w:rFonts w:ascii="Book Antiqua" w:hAnsi="Book Antiqua"/>
          <w:sz w:val="26"/>
          <w:szCs w:val="26"/>
        </w:rPr>
      </w:pPr>
    </w:p>
    <w:p w14:paraId="20AAC2CE" w14:textId="6D72867A" w:rsidR="00E85A1D" w:rsidRPr="00E717D8" w:rsidRDefault="00200E63" w:rsidP="002E1DF3">
      <w:pPr>
        <w:pStyle w:val="ListParagraph"/>
        <w:numPr>
          <w:ilvl w:val="0"/>
          <w:numId w:val="3"/>
        </w:numPr>
        <w:spacing w:line="276" w:lineRule="auto"/>
        <w:jc w:val="both"/>
        <w:rPr>
          <w:rFonts w:ascii="Book Antiqua" w:hAnsi="Book Antiqua"/>
          <w:sz w:val="26"/>
          <w:szCs w:val="26"/>
        </w:rPr>
      </w:pPr>
      <w:r w:rsidRPr="00E717D8">
        <w:rPr>
          <w:rFonts w:ascii="Book Antiqua" w:hAnsi="Book Antiqua" w:cstheme="minorHAnsi"/>
          <w:b/>
          <w:bCs/>
          <w:sz w:val="26"/>
          <w:szCs w:val="26"/>
        </w:rPr>
        <w:t>REPUBLIC V. STEPHEN OPUNI &amp; 2 OTHERS</w:t>
      </w:r>
    </w:p>
    <w:p w14:paraId="189BE98A" w14:textId="77777777" w:rsidR="003C2B2B" w:rsidRPr="00E717D8" w:rsidRDefault="003C2B2B" w:rsidP="002E1DF3">
      <w:pPr>
        <w:pStyle w:val="ListParagraph"/>
        <w:spacing w:line="276" w:lineRule="auto"/>
        <w:ind w:left="1080"/>
        <w:jc w:val="both"/>
        <w:rPr>
          <w:rFonts w:ascii="Book Antiqua" w:hAnsi="Book Antiqua"/>
          <w:sz w:val="26"/>
          <w:szCs w:val="26"/>
        </w:rPr>
      </w:pPr>
    </w:p>
    <w:p w14:paraId="69535F80" w14:textId="77777777" w:rsidR="00D805D2" w:rsidRDefault="003C2B2B"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The </w:t>
      </w:r>
      <w:r w:rsidR="006A75A0" w:rsidRPr="0004764D">
        <w:rPr>
          <w:rFonts w:ascii="Book Antiqua" w:hAnsi="Book Antiqua"/>
          <w:sz w:val="26"/>
          <w:szCs w:val="26"/>
        </w:rPr>
        <w:t xml:space="preserve">reasons given by the </w:t>
      </w:r>
      <w:r w:rsidRPr="0004764D">
        <w:rPr>
          <w:rFonts w:ascii="Book Antiqua" w:hAnsi="Book Antiqua"/>
          <w:sz w:val="26"/>
          <w:szCs w:val="26"/>
        </w:rPr>
        <w:t>Attorney-General</w:t>
      </w:r>
      <w:r w:rsidR="006A75A0" w:rsidRPr="0004764D">
        <w:rPr>
          <w:rFonts w:ascii="Book Antiqua" w:hAnsi="Book Antiqua"/>
          <w:sz w:val="26"/>
          <w:szCs w:val="26"/>
        </w:rPr>
        <w:t xml:space="preserve"> for the withdrawal of the case against the three accused persons in the Stephen </w:t>
      </w:r>
      <w:proofErr w:type="spellStart"/>
      <w:r w:rsidR="006A75A0" w:rsidRPr="0004764D">
        <w:rPr>
          <w:rFonts w:ascii="Book Antiqua" w:hAnsi="Book Antiqua"/>
          <w:sz w:val="26"/>
          <w:szCs w:val="26"/>
        </w:rPr>
        <w:t>Opuni</w:t>
      </w:r>
      <w:proofErr w:type="spellEnd"/>
      <w:r w:rsidR="006A75A0" w:rsidRPr="0004764D">
        <w:rPr>
          <w:rFonts w:ascii="Book Antiqua" w:hAnsi="Book Antiqua"/>
          <w:sz w:val="26"/>
          <w:szCs w:val="26"/>
        </w:rPr>
        <w:t xml:space="preserve"> case and the </w:t>
      </w:r>
      <w:r w:rsidR="00AF7E58" w:rsidRPr="0004764D">
        <w:rPr>
          <w:rFonts w:ascii="Book Antiqua" w:hAnsi="Book Antiqua"/>
          <w:sz w:val="26"/>
          <w:szCs w:val="26"/>
        </w:rPr>
        <w:t>consequent</w:t>
      </w:r>
      <w:r w:rsidR="00AF7E58">
        <w:rPr>
          <w:rFonts w:ascii="Book Antiqua" w:hAnsi="Book Antiqua"/>
          <w:sz w:val="26"/>
          <w:szCs w:val="26"/>
        </w:rPr>
        <w:t xml:space="preserve">ial </w:t>
      </w:r>
      <w:r w:rsidR="00AF7E58" w:rsidRPr="0004764D">
        <w:rPr>
          <w:rFonts w:ascii="Book Antiqua" w:hAnsi="Book Antiqua"/>
          <w:sz w:val="26"/>
          <w:szCs w:val="26"/>
        </w:rPr>
        <w:t>whitewash</w:t>
      </w:r>
      <w:r w:rsidR="006A75A0" w:rsidRPr="0004764D">
        <w:rPr>
          <w:rFonts w:ascii="Book Antiqua" w:hAnsi="Book Antiqua"/>
          <w:sz w:val="26"/>
          <w:szCs w:val="26"/>
        </w:rPr>
        <w:t xml:space="preserve"> and cleansing of sins through an acquittal and discharge</w:t>
      </w:r>
      <w:r w:rsidR="00893926" w:rsidRPr="0004764D">
        <w:rPr>
          <w:rFonts w:ascii="Book Antiqua" w:hAnsi="Book Antiqua"/>
          <w:sz w:val="26"/>
          <w:szCs w:val="26"/>
        </w:rPr>
        <w:t xml:space="preserve">, again </w:t>
      </w:r>
      <w:r w:rsidR="00AF2BAB">
        <w:rPr>
          <w:rFonts w:ascii="Book Antiqua" w:hAnsi="Book Antiqua"/>
          <w:sz w:val="26"/>
          <w:szCs w:val="26"/>
        </w:rPr>
        <w:t>recount</w:t>
      </w:r>
      <w:r w:rsidR="00893926" w:rsidRPr="0004764D">
        <w:rPr>
          <w:rFonts w:ascii="Book Antiqua" w:hAnsi="Book Antiqua"/>
          <w:sz w:val="26"/>
          <w:szCs w:val="26"/>
        </w:rPr>
        <w:t xml:space="preserve">s the </w:t>
      </w:r>
      <w:r w:rsidR="008D5333" w:rsidRPr="0004764D">
        <w:rPr>
          <w:rFonts w:ascii="Book Antiqua" w:hAnsi="Book Antiqua"/>
          <w:sz w:val="26"/>
          <w:szCs w:val="26"/>
        </w:rPr>
        <w:t xml:space="preserve">misconceived perspective of defence lawyers </w:t>
      </w:r>
      <w:r w:rsidR="00AF2BAB">
        <w:rPr>
          <w:rFonts w:ascii="Book Antiqua" w:hAnsi="Book Antiqua"/>
          <w:sz w:val="26"/>
          <w:szCs w:val="26"/>
        </w:rPr>
        <w:t>o</w:t>
      </w:r>
      <w:r w:rsidR="008D5333" w:rsidRPr="0004764D">
        <w:rPr>
          <w:rFonts w:ascii="Book Antiqua" w:hAnsi="Book Antiqua"/>
          <w:sz w:val="26"/>
          <w:szCs w:val="26"/>
        </w:rPr>
        <w:t xml:space="preserve">n the </w:t>
      </w:r>
      <w:r w:rsidR="00AF2BAB">
        <w:rPr>
          <w:rFonts w:ascii="Book Antiqua" w:hAnsi="Book Antiqua"/>
          <w:sz w:val="26"/>
          <w:szCs w:val="26"/>
        </w:rPr>
        <w:t>charge</w:t>
      </w:r>
      <w:r w:rsidR="00AF7E58">
        <w:rPr>
          <w:rFonts w:ascii="Book Antiqua" w:hAnsi="Book Antiqua"/>
          <w:sz w:val="26"/>
          <w:szCs w:val="26"/>
        </w:rPr>
        <w:t>s</w:t>
      </w:r>
      <w:r w:rsidR="008D5333" w:rsidRPr="0004764D">
        <w:rPr>
          <w:rFonts w:ascii="Book Antiqua" w:hAnsi="Book Antiqua"/>
          <w:sz w:val="26"/>
          <w:szCs w:val="26"/>
        </w:rPr>
        <w:t xml:space="preserve">. </w:t>
      </w:r>
      <w:r w:rsidR="00D86DDF">
        <w:rPr>
          <w:rFonts w:ascii="Book Antiqua" w:hAnsi="Book Antiqua"/>
          <w:sz w:val="26"/>
          <w:szCs w:val="26"/>
        </w:rPr>
        <w:t xml:space="preserve">That case involved the loss of GHC271Million </w:t>
      </w:r>
      <w:r w:rsidR="00D805D2">
        <w:rPr>
          <w:rFonts w:ascii="Book Antiqua" w:hAnsi="Book Antiqua"/>
          <w:sz w:val="26"/>
          <w:szCs w:val="26"/>
        </w:rPr>
        <w:t>to the State.</w:t>
      </w:r>
    </w:p>
    <w:p w14:paraId="5A65392B" w14:textId="77777777" w:rsidR="00D805D2" w:rsidRDefault="00D805D2" w:rsidP="00D805D2">
      <w:pPr>
        <w:pStyle w:val="ListParagraph"/>
        <w:spacing w:line="276" w:lineRule="auto"/>
        <w:ind w:left="360"/>
        <w:jc w:val="both"/>
        <w:rPr>
          <w:rFonts w:ascii="Book Antiqua" w:hAnsi="Book Antiqua"/>
          <w:sz w:val="26"/>
          <w:szCs w:val="26"/>
        </w:rPr>
      </w:pPr>
    </w:p>
    <w:p w14:paraId="1F318ED7" w14:textId="77777777" w:rsidR="00D805D2" w:rsidRDefault="008D5333" w:rsidP="00D805D2">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Once again, the media would observe that the Attorney-General only presented to the public the same </w:t>
      </w:r>
      <w:r w:rsidR="00DD5861" w:rsidRPr="0004764D">
        <w:rPr>
          <w:rFonts w:ascii="Book Antiqua" w:hAnsi="Book Antiqua"/>
          <w:sz w:val="26"/>
          <w:szCs w:val="26"/>
        </w:rPr>
        <w:t>stories that had formed the line of defence of counsel for the accused, completely abandoning the</w:t>
      </w:r>
      <w:r w:rsidR="0054735D" w:rsidRPr="0004764D">
        <w:rPr>
          <w:rFonts w:ascii="Book Antiqua" w:hAnsi="Book Antiqua"/>
          <w:sz w:val="26"/>
          <w:szCs w:val="26"/>
        </w:rPr>
        <w:t xml:space="preserve"> formidable</w:t>
      </w:r>
      <w:r w:rsidR="00871A60" w:rsidRPr="0004764D">
        <w:rPr>
          <w:rFonts w:ascii="Book Antiqua" w:hAnsi="Book Antiqua"/>
          <w:sz w:val="26"/>
          <w:szCs w:val="26"/>
        </w:rPr>
        <w:t xml:space="preserve"> case built by the prosecution. </w:t>
      </w:r>
      <w:r w:rsidR="0054735D" w:rsidRPr="0004764D">
        <w:rPr>
          <w:rFonts w:ascii="Book Antiqua" w:hAnsi="Book Antiqua"/>
          <w:sz w:val="26"/>
          <w:szCs w:val="26"/>
        </w:rPr>
        <w:t xml:space="preserve">The Attorney-General completely </w:t>
      </w:r>
      <w:r w:rsidR="004E40AC" w:rsidRPr="0004764D">
        <w:rPr>
          <w:rFonts w:ascii="Book Antiqua" w:hAnsi="Book Antiqua"/>
          <w:sz w:val="26"/>
          <w:szCs w:val="26"/>
        </w:rPr>
        <w:t xml:space="preserve">disregards the fact that </w:t>
      </w:r>
      <w:r w:rsidR="00DE7CF4" w:rsidRPr="0004764D">
        <w:rPr>
          <w:rFonts w:ascii="Book Antiqua" w:hAnsi="Book Antiqua"/>
          <w:sz w:val="26"/>
          <w:szCs w:val="26"/>
        </w:rPr>
        <w:t>the prosecution had been adjudged by all the courts in the Superior Courts architecture – the High Court, Court of Appeal and Supreme Court</w:t>
      </w:r>
      <w:r w:rsidR="00792385" w:rsidRPr="0004764D">
        <w:rPr>
          <w:rFonts w:ascii="Book Antiqua" w:hAnsi="Book Antiqua"/>
          <w:sz w:val="26"/>
          <w:szCs w:val="26"/>
        </w:rPr>
        <w:t xml:space="preserve">- as having established a case for the accused to answer. </w:t>
      </w:r>
      <w:proofErr w:type="spellStart"/>
      <w:r w:rsidR="000A4C72" w:rsidRPr="0004764D">
        <w:rPr>
          <w:rFonts w:ascii="Book Antiqua" w:hAnsi="Book Antiqua"/>
          <w:sz w:val="26"/>
          <w:szCs w:val="26"/>
        </w:rPr>
        <w:t>Dr.</w:t>
      </w:r>
      <w:proofErr w:type="spellEnd"/>
      <w:r w:rsidR="000A4C72" w:rsidRPr="0004764D">
        <w:rPr>
          <w:rFonts w:ascii="Book Antiqua" w:hAnsi="Book Antiqua"/>
          <w:sz w:val="26"/>
          <w:szCs w:val="26"/>
        </w:rPr>
        <w:t xml:space="preserve"> </w:t>
      </w:r>
      <w:proofErr w:type="spellStart"/>
      <w:r w:rsidR="000A4C72" w:rsidRPr="0004764D">
        <w:rPr>
          <w:rFonts w:ascii="Book Antiqua" w:hAnsi="Book Antiqua"/>
          <w:sz w:val="26"/>
          <w:szCs w:val="26"/>
        </w:rPr>
        <w:t>Opuni</w:t>
      </w:r>
      <w:proofErr w:type="spellEnd"/>
      <w:r w:rsidR="000A4C72" w:rsidRPr="0004764D">
        <w:rPr>
          <w:rFonts w:ascii="Book Antiqua" w:hAnsi="Book Antiqua"/>
          <w:sz w:val="26"/>
          <w:szCs w:val="26"/>
        </w:rPr>
        <w:t xml:space="preserve"> had closed </w:t>
      </w:r>
      <w:r w:rsidR="000B6897" w:rsidRPr="0004764D">
        <w:rPr>
          <w:rFonts w:ascii="Book Antiqua" w:hAnsi="Book Antiqua"/>
          <w:sz w:val="26"/>
          <w:szCs w:val="26"/>
        </w:rPr>
        <w:t xml:space="preserve">his case. </w:t>
      </w:r>
      <w:proofErr w:type="spellStart"/>
      <w:r w:rsidR="000B6897" w:rsidRPr="0004764D">
        <w:rPr>
          <w:rFonts w:ascii="Book Antiqua" w:hAnsi="Book Antiqua"/>
          <w:sz w:val="26"/>
          <w:szCs w:val="26"/>
        </w:rPr>
        <w:t>Seidu</w:t>
      </w:r>
      <w:proofErr w:type="spellEnd"/>
      <w:r w:rsidR="000B6897" w:rsidRPr="0004764D">
        <w:rPr>
          <w:rFonts w:ascii="Book Antiqua" w:hAnsi="Book Antiqua"/>
          <w:sz w:val="26"/>
          <w:szCs w:val="26"/>
        </w:rPr>
        <w:t xml:space="preserve"> </w:t>
      </w:r>
      <w:proofErr w:type="spellStart"/>
      <w:r w:rsidR="00EF4350" w:rsidRPr="0004764D">
        <w:rPr>
          <w:rFonts w:ascii="Book Antiqua" w:hAnsi="Book Antiqua"/>
          <w:sz w:val="26"/>
          <w:szCs w:val="26"/>
        </w:rPr>
        <w:t>Agongo</w:t>
      </w:r>
      <w:proofErr w:type="spellEnd"/>
      <w:r w:rsidR="00EF4350" w:rsidRPr="0004764D">
        <w:rPr>
          <w:rFonts w:ascii="Book Antiqua" w:hAnsi="Book Antiqua"/>
          <w:sz w:val="26"/>
          <w:szCs w:val="26"/>
        </w:rPr>
        <w:t xml:space="preserve"> had called about 10 witnesses.</w:t>
      </w:r>
    </w:p>
    <w:p w14:paraId="4B4186E7" w14:textId="77777777" w:rsidR="00D805D2" w:rsidRPr="00D805D2" w:rsidRDefault="00D805D2" w:rsidP="00D805D2">
      <w:pPr>
        <w:pStyle w:val="ListParagraph"/>
        <w:rPr>
          <w:rFonts w:ascii="Book Antiqua" w:hAnsi="Book Antiqua"/>
          <w:sz w:val="26"/>
          <w:szCs w:val="26"/>
        </w:rPr>
      </w:pPr>
    </w:p>
    <w:p w14:paraId="3798F77E" w14:textId="21FDC314" w:rsidR="00792385" w:rsidRPr="00D805D2" w:rsidRDefault="00792385" w:rsidP="00D805D2">
      <w:pPr>
        <w:pStyle w:val="ListParagraph"/>
        <w:numPr>
          <w:ilvl w:val="0"/>
          <w:numId w:val="2"/>
        </w:numPr>
        <w:spacing w:line="276" w:lineRule="auto"/>
        <w:ind w:left="360"/>
        <w:jc w:val="both"/>
        <w:rPr>
          <w:rFonts w:ascii="Book Antiqua" w:hAnsi="Book Antiqua"/>
          <w:sz w:val="26"/>
          <w:szCs w:val="26"/>
        </w:rPr>
      </w:pPr>
      <w:proofErr w:type="spellStart"/>
      <w:r w:rsidRPr="00D805D2">
        <w:rPr>
          <w:rFonts w:ascii="Book Antiqua" w:hAnsi="Book Antiqua"/>
          <w:sz w:val="26"/>
          <w:szCs w:val="26"/>
        </w:rPr>
        <w:t>Dr.</w:t>
      </w:r>
      <w:proofErr w:type="spellEnd"/>
      <w:r w:rsidRPr="00D805D2">
        <w:rPr>
          <w:rFonts w:ascii="Book Antiqua" w:hAnsi="Book Antiqua"/>
          <w:sz w:val="26"/>
          <w:szCs w:val="26"/>
        </w:rPr>
        <w:t xml:space="preserve"> </w:t>
      </w:r>
      <w:proofErr w:type="spellStart"/>
      <w:r w:rsidRPr="00D805D2">
        <w:rPr>
          <w:rFonts w:ascii="Book Antiqua" w:hAnsi="Book Antiqua"/>
          <w:sz w:val="26"/>
          <w:szCs w:val="26"/>
        </w:rPr>
        <w:t>Ayine</w:t>
      </w:r>
      <w:proofErr w:type="spellEnd"/>
      <w:r w:rsidR="006D737F" w:rsidRPr="00D805D2">
        <w:rPr>
          <w:rFonts w:ascii="Book Antiqua" w:hAnsi="Book Antiqua"/>
          <w:sz w:val="26"/>
          <w:szCs w:val="26"/>
        </w:rPr>
        <w:t>, in the face of the holdings of the</w:t>
      </w:r>
      <w:r w:rsidR="00F93DB7" w:rsidRPr="00D805D2">
        <w:rPr>
          <w:rFonts w:ascii="Book Antiqua" w:hAnsi="Book Antiqua"/>
          <w:sz w:val="26"/>
          <w:szCs w:val="26"/>
        </w:rPr>
        <w:t xml:space="preserve"> various</w:t>
      </w:r>
      <w:r w:rsidR="006D737F" w:rsidRPr="00D805D2">
        <w:rPr>
          <w:rFonts w:ascii="Book Antiqua" w:hAnsi="Book Antiqua"/>
          <w:sz w:val="26"/>
          <w:szCs w:val="26"/>
        </w:rPr>
        <w:t xml:space="preserve"> courts that there was a case for the accused to answer in respect of the over </w:t>
      </w:r>
      <w:r w:rsidR="007A1A9D" w:rsidRPr="00D805D2">
        <w:rPr>
          <w:rFonts w:ascii="Book Antiqua" w:hAnsi="Book Antiqua"/>
          <w:sz w:val="26"/>
          <w:szCs w:val="26"/>
        </w:rPr>
        <w:t xml:space="preserve">27 charges filed </w:t>
      </w:r>
      <w:r w:rsidR="00FA04F2" w:rsidRPr="00D805D2">
        <w:rPr>
          <w:rFonts w:ascii="Book Antiqua" w:hAnsi="Book Antiqua"/>
          <w:sz w:val="26"/>
          <w:szCs w:val="26"/>
        </w:rPr>
        <w:t xml:space="preserve">in the </w:t>
      </w:r>
      <w:proofErr w:type="spellStart"/>
      <w:r w:rsidR="00FA04F2" w:rsidRPr="00D805D2">
        <w:rPr>
          <w:rFonts w:ascii="Book Antiqua" w:hAnsi="Book Antiqua"/>
          <w:sz w:val="26"/>
          <w:szCs w:val="26"/>
        </w:rPr>
        <w:t>Opuni</w:t>
      </w:r>
      <w:proofErr w:type="spellEnd"/>
      <w:r w:rsidR="00FA04F2" w:rsidRPr="00D805D2">
        <w:rPr>
          <w:rFonts w:ascii="Book Antiqua" w:hAnsi="Book Antiqua"/>
          <w:sz w:val="26"/>
          <w:szCs w:val="26"/>
        </w:rPr>
        <w:t xml:space="preserve"> case,</w:t>
      </w:r>
      <w:r w:rsidRPr="00D805D2">
        <w:rPr>
          <w:rFonts w:ascii="Book Antiqua" w:hAnsi="Book Antiqua"/>
          <w:sz w:val="26"/>
          <w:szCs w:val="26"/>
        </w:rPr>
        <w:t xml:space="preserve"> proceeded to </w:t>
      </w:r>
      <w:r w:rsidR="006D737F" w:rsidRPr="00D805D2">
        <w:rPr>
          <w:rFonts w:ascii="Book Antiqua" w:hAnsi="Book Antiqua"/>
          <w:sz w:val="26"/>
          <w:szCs w:val="26"/>
        </w:rPr>
        <w:t xml:space="preserve">embark </w:t>
      </w:r>
      <w:r w:rsidR="00FA04F2" w:rsidRPr="00D805D2">
        <w:rPr>
          <w:rFonts w:ascii="Book Antiqua" w:hAnsi="Book Antiqua"/>
          <w:sz w:val="26"/>
          <w:szCs w:val="26"/>
        </w:rPr>
        <w:t xml:space="preserve">on a scathing attack on the </w:t>
      </w:r>
      <w:r w:rsidR="00F93DB7" w:rsidRPr="00D805D2">
        <w:rPr>
          <w:rFonts w:ascii="Book Antiqua" w:hAnsi="Book Antiqua"/>
          <w:sz w:val="26"/>
          <w:szCs w:val="26"/>
        </w:rPr>
        <w:t>work of the P</w:t>
      </w:r>
      <w:r w:rsidR="00FA04F2" w:rsidRPr="00D805D2">
        <w:rPr>
          <w:rFonts w:ascii="Book Antiqua" w:hAnsi="Book Antiqua"/>
          <w:sz w:val="26"/>
          <w:szCs w:val="26"/>
        </w:rPr>
        <w:t>rosecutio</w:t>
      </w:r>
      <w:r w:rsidR="00D23C26" w:rsidRPr="00D805D2">
        <w:rPr>
          <w:rFonts w:ascii="Book Antiqua" w:hAnsi="Book Antiqua"/>
          <w:sz w:val="26"/>
          <w:szCs w:val="26"/>
        </w:rPr>
        <w:t>n</w:t>
      </w:r>
      <w:r w:rsidR="00F93DB7" w:rsidRPr="00D805D2">
        <w:rPr>
          <w:rFonts w:ascii="Book Antiqua" w:hAnsi="Book Antiqua"/>
          <w:sz w:val="26"/>
          <w:szCs w:val="26"/>
        </w:rPr>
        <w:t>s Division of</w:t>
      </w:r>
      <w:r w:rsidR="00D23C26" w:rsidRPr="00D805D2">
        <w:rPr>
          <w:rFonts w:ascii="Book Antiqua" w:hAnsi="Book Antiqua"/>
          <w:sz w:val="26"/>
          <w:szCs w:val="26"/>
        </w:rPr>
        <w:t xml:space="preserve"> the Office of the Attorney-General over which he is now superintending</w:t>
      </w:r>
      <w:r w:rsidR="0064346C" w:rsidRPr="00D805D2">
        <w:rPr>
          <w:rFonts w:ascii="Book Antiqua" w:hAnsi="Book Antiqua"/>
          <w:sz w:val="26"/>
          <w:szCs w:val="26"/>
        </w:rPr>
        <w:t xml:space="preserve">, as a ruse to justify </w:t>
      </w:r>
      <w:r w:rsidR="00E838DE" w:rsidRPr="00D805D2">
        <w:rPr>
          <w:rFonts w:ascii="Book Antiqua" w:hAnsi="Book Antiqua"/>
          <w:sz w:val="26"/>
          <w:szCs w:val="26"/>
        </w:rPr>
        <w:t>his w</w:t>
      </w:r>
      <w:r w:rsidR="00B27C3F" w:rsidRPr="00D805D2">
        <w:rPr>
          <w:rFonts w:ascii="Book Antiqua" w:hAnsi="Book Antiqua"/>
          <w:sz w:val="26"/>
          <w:szCs w:val="26"/>
        </w:rPr>
        <w:t>ithdrawal of the case</w:t>
      </w:r>
      <w:r w:rsidR="00D23C26" w:rsidRPr="00D805D2">
        <w:rPr>
          <w:rFonts w:ascii="Book Antiqua" w:hAnsi="Book Antiqua"/>
          <w:sz w:val="26"/>
          <w:szCs w:val="26"/>
        </w:rPr>
        <w:t xml:space="preserve">. </w:t>
      </w:r>
      <w:r w:rsidR="0015321E" w:rsidRPr="00D805D2">
        <w:rPr>
          <w:rFonts w:ascii="Book Antiqua" w:hAnsi="Book Antiqua"/>
          <w:sz w:val="26"/>
          <w:szCs w:val="26"/>
        </w:rPr>
        <w:t xml:space="preserve">The simple question that begs for answer is this: why would the Attorney-General </w:t>
      </w:r>
      <w:r w:rsidR="003341C9" w:rsidRPr="00D805D2">
        <w:rPr>
          <w:rFonts w:ascii="Book Antiqua" w:hAnsi="Book Antiqua"/>
          <w:sz w:val="26"/>
          <w:szCs w:val="26"/>
        </w:rPr>
        <w:t xml:space="preserve">who is supposed to be acting in interest of the Republic be arguing strenuously in favour of the defence counsel and against the Republic when all the Superior Courts had stated that Dr </w:t>
      </w:r>
      <w:proofErr w:type="spellStart"/>
      <w:r w:rsidR="003341C9" w:rsidRPr="00D805D2">
        <w:rPr>
          <w:rFonts w:ascii="Book Antiqua" w:hAnsi="Book Antiqua"/>
          <w:sz w:val="26"/>
          <w:szCs w:val="26"/>
        </w:rPr>
        <w:t>Opuni</w:t>
      </w:r>
      <w:proofErr w:type="spellEnd"/>
      <w:r w:rsidR="003341C9" w:rsidRPr="00D805D2">
        <w:rPr>
          <w:rFonts w:ascii="Book Antiqua" w:hAnsi="Book Antiqua"/>
          <w:sz w:val="26"/>
          <w:szCs w:val="26"/>
        </w:rPr>
        <w:t xml:space="preserve"> and two others had a case to answer? </w:t>
      </w:r>
    </w:p>
    <w:p w14:paraId="7A8E0B16" w14:textId="77777777" w:rsidR="00D805D2" w:rsidRDefault="00D805D2" w:rsidP="002E1DF3">
      <w:pPr>
        <w:pStyle w:val="ListParagraph"/>
        <w:spacing w:line="276" w:lineRule="auto"/>
        <w:ind w:left="360"/>
        <w:jc w:val="both"/>
        <w:rPr>
          <w:rFonts w:ascii="Book Antiqua" w:hAnsi="Book Antiqua"/>
          <w:sz w:val="26"/>
          <w:szCs w:val="26"/>
        </w:rPr>
      </w:pPr>
    </w:p>
    <w:p w14:paraId="070C095D" w14:textId="67C48E25" w:rsidR="00E60B4C" w:rsidRPr="0004764D" w:rsidRDefault="00E60B4C" w:rsidP="002E1DF3">
      <w:pPr>
        <w:pStyle w:val="ListParagraph"/>
        <w:spacing w:line="276" w:lineRule="auto"/>
        <w:ind w:left="360"/>
        <w:jc w:val="both"/>
        <w:rPr>
          <w:rFonts w:ascii="Book Antiqua" w:hAnsi="Book Antiqua"/>
          <w:sz w:val="26"/>
          <w:szCs w:val="26"/>
        </w:rPr>
      </w:pPr>
      <w:r w:rsidRPr="0004764D">
        <w:rPr>
          <w:rFonts w:ascii="Book Antiqua" w:hAnsi="Book Antiqua"/>
          <w:sz w:val="26"/>
          <w:szCs w:val="26"/>
        </w:rPr>
        <w:t xml:space="preserve">If the new Attorney-General, </w:t>
      </w:r>
      <w:r w:rsidR="005063DB" w:rsidRPr="0004764D">
        <w:rPr>
          <w:rFonts w:ascii="Book Antiqua" w:hAnsi="Book Antiqua"/>
          <w:sz w:val="26"/>
          <w:szCs w:val="26"/>
        </w:rPr>
        <w:t>was of the view that the accused</w:t>
      </w:r>
      <w:r w:rsidR="00E34C34" w:rsidRPr="0004764D">
        <w:rPr>
          <w:rFonts w:ascii="Book Antiqua" w:hAnsi="Book Antiqua"/>
          <w:sz w:val="26"/>
          <w:szCs w:val="26"/>
        </w:rPr>
        <w:t xml:space="preserve"> had a strong case </w:t>
      </w:r>
      <w:r w:rsidR="001F1A12" w:rsidRPr="0004764D">
        <w:rPr>
          <w:rFonts w:ascii="Book Antiqua" w:hAnsi="Book Antiqua"/>
          <w:sz w:val="26"/>
          <w:szCs w:val="26"/>
        </w:rPr>
        <w:t xml:space="preserve">and would be acquitted, why </w:t>
      </w:r>
      <w:r w:rsidR="00E67940" w:rsidRPr="0004764D">
        <w:rPr>
          <w:rFonts w:ascii="Book Antiqua" w:hAnsi="Book Antiqua"/>
          <w:sz w:val="26"/>
          <w:szCs w:val="26"/>
        </w:rPr>
        <w:t xml:space="preserve">did he </w:t>
      </w:r>
      <w:r w:rsidR="000B6897" w:rsidRPr="0004764D">
        <w:rPr>
          <w:rFonts w:ascii="Book Antiqua" w:hAnsi="Book Antiqua"/>
          <w:sz w:val="26"/>
          <w:szCs w:val="26"/>
        </w:rPr>
        <w:t xml:space="preserve">not </w:t>
      </w:r>
      <w:r w:rsidR="00EF0273" w:rsidRPr="0004764D">
        <w:rPr>
          <w:rFonts w:ascii="Book Antiqua" w:hAnsi="Book Antiqua"/>
          <w:sz w:val="26"/>
          <w:szCs w:val="26"/>
        </w:rPr>
        <w:t xml:space="preserve">wait for the accused to establish </w:t>
      </w:r>
      <w:r w:rsidR="00FD5B32">
        <w:rPr>
          <w:rFonts w:ascii="Book Antiqua" w:hAnsi="Book Antiqua"/>
          <w:sz w:val="26"/>
          <w:szCs w:val="26"/>
        </w:rPr>
        <w:t xml:space="preserve">this </w:t>
      </w:r>
      <w:r w:rsidR="00EF0273" w:rsidRPr="0004764D">
        <w:rPr>
          <w:rFonts w:ascii="Book Antiqua" w:hAnsi="Book Antiqua"/>
          <w:sz w:val="26"/>
          <w:szCs w:val="26"/>
        </w:rPr>
        <w:t xml:space="preserve">through the trial? Is it the case that counsel for the accused told him after his extensive discussions with them, that </w:t>
      </w:r>
      <w:r w:rsidR="008F4DB9" w:rsidRPr="0004764D">
        <w:rPr>
          <w:rFonts w:ascii="Book Antiqua" w:hAnsi="Book Antiqua"/>
          <w:sz w:val="26"/>
          <w:szCs w:val="26"/>
        </w:rPr>
        <w:t xml:space="preserve">they were not sure of </w:t>
      </w:r>
      <w:r w:rsidR="00A725ED">
        <w:rPr>
          <w:rFonts w:ascii="Book Antiqua" w:hAnsi="Book Antiqua"/>
          <w:sz w:val="26"/>
          <w:szCs w:val="26"/>
        </w:rPr>
        <w:t xml:space="preserve">securing the acquittal of their clients </w:t>
      </w:r>
      <w:r w:rsidR="008F4DB9" w:rsidRPr="0004764D">
        <w:rPr>
          <w:rFonts w:ascii="Book Antiqua" w:hAnsi="Book Antiqua"/>
          <w:sz w:val="26"/>
          <w:szCs w:val="26"/>
        </w:rPr>
        <w:t xml:space="preserve">and therefore, they would prefer the A-G to bail </w:t>
      </w:r>
      <w:r w:rsidR="007B2B9C" w:rsidRPr="0004764D">
        <w:rPr>
          <w:rFonts w:ascii="Book Antiqua" w:hAnsi="Book Antiqua"/>
          <w:sz w:val="26"/>
          <w:szCs w:val="26"/>
        </w:rPr>
        <w:t>them out through a withdrawal of the charges?</w:t>
      </w:r>
    </w:p>
    <w:p w14:paraId="55468358" w14:textId="77777777" w:rsidR="00D23C26" w:rsidRPr="0004764D" w:rsidRDefault="00D23C26" w:rsidP="002E1DF3">
      <w:pPr>
        <w:pStyle w:val="ListParagraph"/>
        <w:spacing w:line="276" w:lineRule="auto"/>
        <w:ind w:left="360"/>
        <w:jc w:val="both"/>
        <w:rPr>
          <w:rFonts w:ascii="Book Antiqua" w:hAnsi="Book Antiqua"/>
          <w:sz w:val="26"/>
          <w:szCs w:val="26"/>
        </w:rPr>
      </w:pPr>
    </w:p>
    <w:p w14:paraId="6AA4E2CB" w14:textId="6B664FFE" w:rsidR="007B2B9C" w:rsidRPr="0004764D" w:rsidRDefault="00BF5D17" w:rsidP="006C541F">
      <w:pPr>
        <w:pStyle w:val="ListParagraph"/>
        <w:spacing w:line="276" w:lineRule="auto"/>
        <w:ind w:left="360"/>
        <w:jc w:val="center"/>
        <w:rPr>
          <w:rFonts w:ascii="Book Antiqua" w:hAnsi="Book Antiqua"/>
          <w:b/>
          <w:bCs/>
          <w:sz w:val="26"/>
          <w:szCs w:val="26"/>
        </w:rPr>
      </w:pPr>
      <w:r w:rsidRPr="0004764D">
        <w:rPr>
          <w:rFonts w:ascii="Book Antiqua" w:hAnsi="Book Antiqua"/>
          <w:b/>
          <w:bCs/>
          <w:sz w:val="26"/>
          <w:szCs w:val="26"/>
        </w:rPr>
        <w:t>DISPARAGEMENT OF THE JUDICIARY AS A PLOY TO DEFEND THE WRONG WITHDRAWAL OF THE OPUNI CASE</w:t>
      </w:r>
    </w:p>
    <w:p w14:paraId="5E064D3D" w14:textId="77777777" w:rsidR="00BF5D17" w:rsidRPr="0004764D" w:rsidRDefault="00BF5D17" w:rsidP="002E1DF3">
      <w:pPr>
        <w:pStyle w:val="ListParagraph"/>
        <w:spacing w:line="276" w:lineRule="auto"/>
        <w:ind w:left="360"/>
        <w:jc w:val="both"/>
        <w:rPr>
          <w:rFonts w:ascii="Book Antiqua" w:hAnsi="Book Antiqua"/>
          <w:b/>
          <w:bCs/>
          <w:sz w:val="26"/>
          <w:szCs w:val="26"/>
        </w:rPr>
      </w:pPr>
    </w:p>
    <w:p w14:paraId="6648667C" w14:textId="5B6841F2" w:rsidR="00792385" w:rsidRPr="0004764D" w:rsidRDefault="006C541F" w:rsidP="002E1DF3">
      <w:pPr>
        <w:pStyle w:val="ListParagraph"/>
        <w:numPr>
          <w:ilvl w:val="0"/>
          <w:numId w:val="2"/>
        </w:numPr>
        <w:spacing w:line="276" w:lineRule="auto"/>
        <w:ind w:left="360"/>
        <w:jc w:val="both"/>
        <w:rPr>
          <w:rFonts w:ascii="Book Antiqua" w:hAnsi="Book Antiqua"/>
          <w:sz w:val="26"/>
          <w:szCs w:val="26"/>
        </w:rPr>
      </w:pPr>
      <w:r>
        <w:rPr>
          <w:rFonts w:ascii="Book Antiqua" w:hAnsi="Book Antiqua"/>
          <w:sz w:val="26"/>
          <w:szCs w:val="26"/>
        </w:rPr>
        <w:t>Fellow Ghanaians,</w:t>
      </w:r>
      <w:r w:rsidR="00BF5D17" w:rsidRPr="0004764D">
        <w:rPr>
          <w:rFonts w:ascii="Book Antiqua" w:hAnsi="Book Antiqua"/>
          <w:sz w:val="26"/>
          <w:szCs w:val="26"/>
        </w:rPr>
        <w:t xml:space="preserve"> </w:t>
      </w:r>
      <w:r w:rsidR="00793DA5" w:rsidRPr="0004764D">
        <w:rPr>
          <w:rFonts w:ascii="Book Antiqua" w:hAnsi="Book Antiqua"/>
          <w:sz w:val="26"/>
          <w:szCs w:val="26"/>
        </w:rPr>
        <w:t>in purp</w:t>
      </w:r>
      <w:r w:rsidR="00547634" w:rsidRPr="0004764D">
        <w:rPr>
          <w:rFonts w:ascii="Book Antiqua" w:hAnsi="Book Antiqua"/>
          <w:sz w:val="26"/>
          <w:szCs w:val="26"/>
        </w:rPr>
        <w:t>orted rationalisation</w:t>
      </w:r>
      <w:r w:rsidR="00793DA5" w:rsidRPr="0004764D">
        <w:rPr>
          <w:rFonts w:ascii="Book Antiqua" w:hAnsi="Book Antiqua"/>
          <w:sz w:val="26"/>
          <w:szCs w:val="26"/>
        </w:rPr>
        <w:t xml:space="preserve"> of </w:t>
      </w:r>
      <w:r w:rsidR="00AC7A61" w:rsidRPr="0004764D">
        <w:rPr>
          <w:rFonts w:ascii="Book Antiqua" w:hAnsi="Book Antiqua"/>
          <w:sz w:val="26"/>
          <w:szCs w:val="26"/>
        </w:rPr>
        <w:t xml:space="preserve">the Government’s decision to withdraw the </w:t>
      </w:r>
      <w:proofErr w:type="spellStart"/>
      <w:r w:rsidR="00AC7A61" w:rsidRPr="0004764D">
        <w:rPr>
          <w:rFonts w:ascii="Book Antiqua" w:hAnsi="Book Antiqua"/>
          <w:sz w:val="26"/>
          <w:szCs w:val="26"/>
        </w:rPr>
        <w:t>Opuni</w:t>
      </w:r>
      <w:proofErr w:type="spellEnd"/>
      <w:r w:rsidR="00AC7A61" w:rsidRPr="0004764D">
        <w:rPr>
          <w:rFonts w:ascii="Book Antiqua" w:hAnsi="Book Antiqua"/>
          <w:sz w:val="26"/>
          <w:szCs w:val="26"/>
        </w:rPr>
        <w:t xml:space="preserve"> case, the Attorney-General, most bizarrely, </w:t>
      </w:r>
      <w:r w:rsidR="00AA692A" w:rsidRPr="0004764D">
        <w:rPr>
          <w:rFonts w:ascii="Book Antiqua" w:hAnsi="Book Antiqua"/>
          <w:sz w:val="26"/>
          <w:szCs w:val="26"/>
        </w:rPr>
        <w:t xml:space="preserve">attacked the integrity of </w:t>
      </w:r>
      <w:r w:rsidR="0008459B" w:rsidRPr="0004764D">
        <w:rPr>
          <w:rFonts w:ascii="Book Antiqua" w:hAnsi="Book Antiqua"/>
          <w:sz w:val="26"/>
          <w:szCs w:val="26"/>
        </w:rPr>
        <w:t xml:space="preserve">a retired Justice of the Supreme Court, Justice </w:t>
      </w:r>
      <w:proofErr w:type="spellStart"/>
      <w:r w:rsidR="0008459B" w:rsidRPr="0004764D">
        <w:rPr>
          <w:rFonts w:ascii="Book Antiqua" w:hAnsi="Book Antiqua"/>
          <w:sz w:val="26"/>
          <w:szCs w:val="26"/>
        </w:rPr>
        <w:t>Clemence</w:t>
      </w:r>
      <w:proofErr w:type="spellEnd"/>
      <w:r w:rsidR="0008459B" w:rsidRPr="0004764D">
        <w:rPr>
          <w:rFonts w:ascii="Book Antiqua" w:hAnsi="Book Antiqua"/>
          <w:sz w:val="26"/>
          <w:szCs w:val="26"/>
        </w:rPr>
        <w:t xml:space="preserve"> </w:t>
      </w:r>
      <w:proofErr w:type="spellStart"/>
      <w:r w:rsidR="0008459B" w:rsidRPr="0004764D">
        <w:rPr>
          <w:rFonts w:ascii="Book Antiqua" w:hAnsi="Book Antiqua"/>
          <w:sz w:val="26"/>
          <w:szCs w:val="26"/>
        </w:rPr>
        <w:t>Honyenuga</w:t>
      </w:r>
      <w:proofErr w:type="spellEnd"/>
      <w:r w:rsidR="0008459B" w:rsidRPr="0004764D">
        <w:rPr>
          <w:rFonts w:ascii="Book Antiqua" w:hAnsi="Book Antiqua"/>
          <w:sz w:val="26"/>
          <w:szCs w:val="26"/>
        </w:rPr>
        <w:t xml:space="preserve"> and the Honourable Chief Justice, albeit u</w:t>
      </w:r>
      <w:r w:rsidR="00547634" w:rsidRPr="0004764D">
        <w:rPr>
          <w:rFonts w:ascii="Book Antiqua" w:hAnsi="Book Antiqua"/>
          <w:sz w:val="26"/>
          <w:szCs w:val="26"/>
        </w:rPr>
        <w:t xml:space="preserve">njustifiably. </w:t>
      </w:r>
      <w:proofErr w:type="spellStart"/>
      <w:r w:rsidR="00547634" w:rsidRPr="0004764D">
        <w:rPr>
          <w:rFonts w:ascii="Book Antiqua" w:hAnsi="Book Antiqua"/>
          <w:sz w:val="26"/>
          <w:szCs w:val="26"/>
        </w:rPr>
        <w:t>Dr.</w:t>
      </w:r>
      <w:proofErr w:type="spellEnd"/>
      <w:r w:rsidR="00547634" w:rsidRPr="0004764D">
        <w:rPr>
          <w:rFonts w:ascii="Book Antiqua" w:hAnsi="Book Antiqua"/>
          <w:sz w:val="26"/>
          <w:szCs w:val="26"/>
        </w:rPr>
        <w:t xml:space="preserve"> </w:t>
      </w:r>
      <w:proofErr w:type="spellStart"/>
      <w:r w:rsidR="00547634" w:rsidRPr="0004764D">
        <w:rPr>
          <w:rFonts w:ascii="Book Antiqua" w:hAnsi="Book Antiqua"/>
          <w:sz w:val="26"/>
          <w:szCs w:val="26"/>
        </w:rPr>
        <w:t>Ayine</w:t>
      </w:r>
      <w:proofErr w:type="spellEnd"/>
      <w:r w:rsidR="00547634" w:rsidRPr="0004764D">
        <w:rPr>
          <w:rFonts w:ascii="Book Antiqua" w:hAnsi="Book Antiqua"/>
          <w:sz w:val="26"/>
          <w:szCs w:val="26"/>
        </w:rPr>
        <w:t xml:space="preserve"> claimed that </w:t>
      </w:r>
      <w:r w:rsidR="00DE31C9" w:rsidRPr="0004764D">
        <w:rPr>
          <w:rFonts w:ascii="Book Antiqua" w:hAnsi="Book Antiqua" w:cstheme="minorHAnsi"/>
          <w:sz w:val="26"/>
          <w:szCs w:val="26"/>
        </w:rPr>
        <w:t xml:space="preserve">a perjury application filed by </w:t>
      </w:r>
      <w:proofErr w:type="spellStart"/>
      <w:r w:rsidR="00DE31C9" w:rsidRPr="0004764D">
        <w:rPr>
          <w:rFonts w:ascii="Book Antiqua" w:hAnsi="Book Antiqua" w:cstheme="minorHAnsi"/>
          <w:sz w:val="26"/>
          <w:szCs w:val="26"/>
        </w:rPr>
        <w:t>Dr.</w:t>
      </w:r>
      <w:proofErr w:type="spellEnd"/>
      <w:r w:rsidR="00DE31C9" w:rsidRPr="0004764D">
        <w:rPr>
          <w:rFonts w:ascii="Book Antiqua" w:hAnsi="Book Antiqua" w:cstheme="minorHAnsi"/>
          <w:sz w:val="26"/>
          <w:szCs w:val="26"/>
        </w:rPr>
        <w:t xml:space="preserve"> Stephen </w:t>
      </w:r>
      <w:proofErr w:type="spellStart"/>
      <w:r w:rsidR="00DE31C9" w:rsidRPr="0004764D">
        <w:rPr>
          <w:rFonts w:ascii="Book Antiqua" w:hAnsi="Book Antiqua" w:cstheme="minorHAnsi"/>
          <w:sz w:val="26"/>
          <w:szCs w:val="26"/>
        </w:rPr>
        <w:t>Kwabena</w:t>
      </w:r>
      <w:proofErr w:type="spellEnd"/>
      <w:r w:rsidR="00DE31C9" w:rsidRPr="0004764D">
        <w:rPr>
          <w:rFonts w:ascii="Book Antiqua" w:hAnsi="Book Antiqua" w:cstheme="minorHAnsi"/>
          <w:sz w:val="26"/>
          <w:szCs w:val="26"/>
        </w:rPr>
        <w:t xml:space="preserve"> </w:t>
      </w:r>
      <w:proofErr w:type="spellStart"/>
      <w:r w:rsidR="00DE31C9" w:rsidRPr="0004764D">
        <w:rPr>
          <w:rFonts w:ascii="Book Antiqua" w:hAnsi="Book Antiqua" w:cstheme="minorHAnsi"/>
          <w:sz w:val="26"/>
          <w:szCs w:val="26"/>
        </w:rPr>
        <w:t>Opuni</w:t>
      </w:r>
      <w:proofErr w:type="spellEnd"/>
      <w:r w:rsidR="00DE31C9" w:rsidRPr="0004764D">
        <w:rPr>
          <w:rFonts w:ascii="Book Antiqua" w:hAnsi="Book Antiqua" w:cstheme="minorHAnsi"/>
          <w:sz w:val="26"/>
          <w:szCs w:val="26"/>
        </w:rPr>
        <w:t xml:space="preserve"> against a witness was not hea</w:t>
      </w:r>
      <w:r w:rsidR="00682E75" w:rsidRPr="0004764D">
        <w:rPr>
          <w:rFonts w:ascii="Book Antiqua" w:hAnsi="Book Antiqua" w:cstheme="minorHAnsi"/>
          <w:sz w:val="26"/>
          <w:szCs w:val="26"/>
        </w:rPr>
        <w:t xml:space="preserve">rd by Justice </w:t>
      </w:r>
      <w:proofErr w:type="spellStart"/>
      <w:r w:rsidR="00682E75" w:rsidRPr="0004764D">
        <w:rPr>
          <w:rFonts w:ascii="Book Antiqua" w:hAnsi="Book Antiqua" w:cstheme="minorHAnsi"/>
          <w:sz w:val="26"/>
          <w:szCs w:val="26"/>
        </w:rPr>
        <w:t>Honyenuga</w:t>
      </w:r>
      <w:proofErr w:type="spellEnd"/>
      <w:r w:rsidR="00682E75" w:rsidRPr="0004764D">
        <w:rPr>
          <w:rFonts w:ascii="Book Antiqua" w:hAnsi="Book Antiqua" w:cstheme="minorHAnsi"/>
          <w:sz w:val="26"/>
          <w:szCs w:val="26"/>
        </w:rPr>
        <w:t xml:space="preserve"> and that “</w:t>
      </w:r>
      <w:r w:rsidR="00682E75" w:rsidRPr="001940F6">
        <w:rPr>
          <w:rFonts w:ascii="Book Antiqua" w:hAnsi="Book Antiqua" w:cstheme="minorHAnsi"/>
          <w:i/>
          <w:iCs/>
          <w:sz w:val="26"/>
          <w:szCs w:val="26"/>
        </w:rPr>
        <w:t>t</w:t>
      </w:r>
      <w:r w:rsidR="00DE31C9" w:rsidRPr="001940F6">
        <w:rPr>
          <w:rFonts w:ascii="Book Antiqua" w:hAnsi="Book Antiqua" w:cstheme="minorHAnsi"/>
          <w:i/>
          <w:iCs/>
          <w:sz w:val="26"/>
          <w:szCs w:val="26"/>
        </w:rPr>
        <w:t>his is most unacceptable</w:t>
      </w:r>
      <w:r w:rsidR="00682E75" w:rsidRPr="0004764D">
        <w:rPr>
          <w:rFonts w:ascii="Book Antiqua" w:hAnsi="Book Antiqua" w:cstheme="minorHAnsi"/>
          <w:sz w:val="26"/>
          <w:szCs w:val="26"/>
        </w:rPr>
        <w:t xml:space="preserve">”. </w:t>
      </w:r>
      <w:r w:rsidR="006625B1" w:rsidRPr="0004764D">
        <w:rPr>
          <w:rFonts w:ascii="Book Antiqua" w:hAnsi="Book Antiqua" w:cstheme="minorHAnsi"/>
          <w:sz w:val="26"/>
          <w:szCs w:val="26"/>
        </w:rPr>
        <w:t xml:space="preserve">Regrettably, this is another falsehood in </w:t>
      </w:r>
      <w:proofErr w:type="spellStart"/>
      <w:r w:rsidR="006625B1" w:rsidRPr="0004764D">
        <w:rPr>
          <w:rFonts w:ascii="Book Antiqua" w:hAnsi="Book Antiqua" w:cstheme="minorHAnsi"/>
          <w:sz w:val="26"/>
          <w:szCs w:val="26"/>
        </w:rPr>
        <w:t>Dr.</w:t>
      </w:r>
      <w:proofErr w:type="spellEnd"/>
      <w:r w:rsidR="006625B1" w:rsidRPr="0004764D">
        <w:rPr>
          <w:rFonts w:ascii="Book Antiqua" w:hAnsi="Book Antiqua" w:cstheme="minorHAnsi"/>
          <w:sz w:val="26"/>
          <w:szCs w:val="26"/>
        </w:rPr>
        <w:t xml:space="preserve"> </w:t>
      </w:r>
      <w:proofErr w:type="spellStart"/>
      <w:r w:rsidR="006625B1" w:rsidRPr="0004764D">
        <w:rPr>
          <w:rFonts w:ascii="Book Antiqua" w:hAnsi="Book Antiqua" w:cstheme="minorHAnsi"/>
          <w:sz w:val="26"/>
          <w:szCs w:val="26"/>
        </w:rPr>
        <w:t>Ayine’s</w:t>
      </w:r>
      <w:proofErr w:type="spellEnd"/>
      <w:r w:rsidR="006625B1" w:rsidRPr="0004764D">
        <w:rPr>
          <w:rFonts w:ascii="Book Antiqua" w:hAnsi="Book Antiqua" w:cstheme="minorHAnsi"/>
          <w:sz w:val="26"/>
          <w:szCs w:val="26"/>
        </w:rPr>
        <w:t xml:space="preserve"> press statement. The</w:t>
      </w:r>
      <w:r w:rsidR="004511C0">
        <w:rPr>
          <w:rFonts w:ascii="Book Antiqua" w:hAnsi="Book Antiqua" w:cstheme="minorHAnsi"/>
          <w:sz w:val="26"/>
          <w:szCs w:val="26"/>
        </w:rPr>
        <w:t xml:space="preserve"> trial court</w:t>
      </w:r>
      <w:r w:rsidR="006625B1" w:rsidRPr="0004764D">
        <w:rPr>
          <w:rFonts w:ascii="Book Antiqua" w:hAnsi="Book Antiqua" w:cstheme="minorHAnsi"/>
          <w:sz w:val="26"/>
          <w:szCs w:val="26"/>
        </w:rPr>
        <w:t xml:space="preserve"> </w:t>
      </w:r>
      <w:r w:rsidR="004511C0">
        <w:rPr>
          <w:rFonts w:ascii="Book Antiqua" w:hAnsi="Book Antiqua" w:cstheme="minorHAnsi"/>
          <w:sz w:val="26"/>
          <w:szCs w:val="26"/>
        </w:rPr>
        <w:t xml:space="preserve">ruled on the </w:t>
      </w:r>
      <w:r w:rsidR="006625B1" w:rsidRPr="0004764D">
        <w:rPr>
          <w:rFonts w:ascii="Book Antiqua" w:hAnsi="Book Antiqua" w:cstheme="minorHAnsi"/>
          <w:sz w:val="26"/>
          <w:szCs w:val="26"/>
        </w:rPr>
        <w:t>said perjury application</w:t>
      </w:r>
      <w:r w:rsidR="002F5657" w:rsidRPr="0004764D">
        <w:rPr>
          <w:rFonts w:ascii="Book Antiqua" w:hAnsi="Book Antiqua" w:cstheme="minorHAnsi"/>
          <w:sz w:val="26"/>
          <w:szCs w:val="26"/>
        </w:rPr>
        <w:t xml:space="preserve">. </w:t>
      </w:r>
      <w:r w:rsidR="009221DD" w:rsidRPr="0004764D">
        <w:rPr>
          <w:rFonts w:ascii="Book Antiqua" w:hAnsi="Book Antiqua" w:cstheme="minorHAnsi"/>
          <w:sz w:val="26"/>
          <w:szCs w:val="26"/>
        </w:rPr>
        <w:t>The applicant proceeded to the Court of Appeal.</w:t>
      </w:r>
    </w:p>
    <w:p w14:paraId="60E985E9" w14:textId="77777777" w:rsidR="00A91C9F" w:rsidRDefault="00A91C9F" w:rsidP="002E1DF3">
      <w:pPr>
        <w:pStyle w:val="ListParagraph"/>
        <w:spacing w:line="276" w:lineRule="auto"/>
        <w:ind w:left="360"/>
        <w:jc w:val="both"/>
        <w:rPr>
          <w:rFonts w:ascii="Book Antiqua" w:hAnsi="Book Antiqua" w:cstheme="minorHAnsi"/>
          <w:sz w:val="26"/>
          <w:szCs w:val="26"/>
        </w:rPr>
      </w:pPr>
    </w:p>
    <w:p w14:paraId="22AB1205" w14:textId="2B7515FC" w:rsidR="009221DD" w:rsidRPr="0004764D" w:rsidRDefault="009221DD" w:rsidP="002E1DF3">
      <w:pPr>
        <w:pStyle w:val="ListParagraph"/>
        <w:spacing w:line="276" w:lineRule="auto"/>
        <w:ind w:left="360"/>
        <w:jc w:val="both"/>
        <w:rPr>
          <w:rFonts w:ascii="Book Antiqua" w:hAnsi="Book Antiqua" w:cstheme="minorHAnsi"/>
          <w:sz w:val="26"/>
          <w:szCs w:val="26"/>
        </w:rPr>
      </w:pPr>
      <w:r w:rsidRPr="0004764D">
        <w:rPr>
          <w:rFonts w:ascii="Book Antiqua" w:hAnsi="Book Antiqua" w:cstheme="minorHAnsi"/>
          <w:sz w:val="26"/>
          <w:szCs w:val="26"/>
        </w:rPr>
        <w:t xml:space="preserve">I repeat that </w:t>
      </w:r>
      <w:r w:rsidR="00295C34">
        <w:rPr>
          <w:rFonts w:ascii="Book Antiqua" w:hAnsi="Book Antiqua" w:cstheme="minorHAnsi"/>
          <w:sz w:val="26"/>
          <w:szCs w:val="26"/>
        </w:rPr>
        <w:t xml:space="preserve">the tendency of </w:t>
      </w:r>
      <w:r w:rsidRPr="0004764D">
        <w:rPr>
          <w:rFonts w:ascii="Book Antiqua" w:hAnsi="Book Antiqua" w:cstheme="minorHAnsi"/>
          <w:sz w:val="26"/>
          <w:szCs w:val="26"/>
        </w:rPr>
        <w:t xml:space="preserve">an Attorney-General to </w:t>
      </w:r>
      <w:r w:rsidR="00295C34">
        <w:rPr>
          <w:rFonts w:ascii="Book Antiqua" w:hAnsi="Book Antiqua" w:cstheme="minorHAnsi"/>
          <w:sz w:val="26"/>
          <w:szCs w:val="26"/>
        </w:rPr>
        <w:t>peddle</w:t>
      </w:r>
      <w:r w:rsidRPr="0004764D">
        <w:rPr>
          <w:rFonts w:ascii="Book Antiqua" w:hAnsi="Book Antiqua" w:cstheme="minorHAnsi"/>
          <w:sz w:val="26"/>
          <w:szCs w:val="26"/>
        </w:rPr>
        <w:t xml:space="preserve"> </w:t>
      </w:r>
      <w:r w:rsidR="00140497" w:rsidRPr="0004764D">
        <w:rPr>
          <w:rFonts w:ascii="Book Antiqua" w:hAnsi="Book Antiqua" w:cstheme="minorHAnsi"/>
          <w:sz w:val="26"/>
          <w:szCs w:val="26"/>
        </w:rPr>
        <w:t xml:space="preserve">untruthful allegations against </w:t>
      </w:r>
      <w:r w:rsidR="00E808DD" w:rsidRPr="0004764D">
        <w:rPr>
          <w:rFonts w:ascii="Book Antiqua" w:hAnsi="Book Antiqua" w:cstheme="minorHAnsi"/>
          <w:sz w:val="26"/>
          <w:szCs w:val="26"/>
        </w:rPr>
        <w:t xml:space="preserve">the prosecuting team and </w:t>
      </w:r>
      <w:r w:rsidR="00A732D0" w:rsidRPr="0004764D">
        <w:rPr>
          <w:rFonts w:ascii="Book Antiqua" w:hAnsi="Book Antiqua" w:cstheme="minorHAnsi"/>
          <w:sz w:val="26"/>
          <w:szCs w:val="26"/>
        </w:rPr>
        <w:t xml:space="preserve">judges sitting on cases being prosecuted by his </w:t>
      </w:r>
      <w:r w:rsidR="00A91C9F">
        <w:rPr>
          <w:rFonts w:ascii="Book Antiqua" w:hAnsi="Book Antiqua" w:cstheme="minorHAnsi"/>
          <w:sz w:val="26"/>
          <w:szCs w:val="26"/>
        </w:rPr>
        <w:t>O</w:t>
      </w:r>
      <w:r w:rsidR="00A732D0" w:rsidRPr="0004764D">
        <w:rPr>
          <w:rFonts w:ascii="Book Antiqua" w:hAnsi="Book Antiqua" w:cstheme="minorHAnsi"/>
          <w:sz w:val="26"/>
          <w:szCs w:val="26"/>
        </w:rPr>
        <w:t>ffice</w:t>
      </w:r>
      <w:r w:rsidR="001D277E">
        <w:rPr>
          <w:rFonts w:ascii="Book Antiqua" w:hAnsi="Book Antiqua" w:cstheme="minorHAnsi"/>
          <w:sz w:val="26"/>
          <w:szCs w:val="26"/>
        </w:rPr>
        <w:t>, is highly unprofessional</w:t>
      </w:r>
      <w:r w:rsidR="00A732D0" w:rsidRPr="0004764D">
        <w:rPr>
          <w:rFonts w:ascii="Book Antiqua" w:hAnsi="Book Antiqua" w:cstheme="minorHAnsi"/>
          <w:sz w:val="26"/>
          <w:szCs w:val="26"/>
        </w:rPr>
        <w:t xml:space="preserve">. This is what we see from </w:t>
      </w:r>
      <w:proofErr w:type="spellStart"/>
      <w:r w:rsidR="00A732D0" w:rsidRPr="0004764D">
        <w:rPr>
          <w:rFonts w:ascii="Book Antiqua" w:hAnsi="Book Antiqua" w:cstheme="minorHAnsi"/>
          <w:sz w:val="26"/>
          <w:szCs w:val="26"/>
        </w:rPr>
        <w:t>Dr.</w:t>
      </w:r>
      <w:proofErr w:type="spellEnd"/>
      <w:r w:rsidR="00A732D0" w:rsidRPr="0004764D">
        <w:rPr>
          <w:rFonts w:ascii="Book Antiqua" w:hAnsi="Book Antiqua" w:cstheme="minorHAnsi"/>
          <w:sz w:val="26"/>
          <w:szCs w:val="26"/>
        </w:rPr>
        <w:t xml:space="preserve"> </w:t>
      </w:r>
      <w:proofErr w:type="spellStart"/>
      <w:r w:rsidR="00A732D0" w:rsidRPr="0004764D">
        <w:rPr>
          <w:rFonts w:ascii="Book Antiqua" w:hAnsi="Book Antiqua" w:cstheme="minorHAnsi"/>
          <w:sz w:val="26"/>
          <w:szCs w:val="26"/>
        </w:rPr>
        <w:t>Ayine</w:t>
      </w:r>
      <w:proofErr w:type="spellEnd"/>
      <w:r w:rsidR="00A732D0" w:rsidRPr="0004764D">
        <w:rPr>
          <w:rFonts w:ascii="Book Antiqua" w:hAnsi="Book Antiqua" w:cstheme="minorHAnsi"/>
          <w:sz w:val="26"/>
          <w:szCs w:val="26"/>
        </w:rPr>
        <w:t xml:space="preserve"> </w:t>
      </w:r>
      <w:r w:rsidR="00311832" w:rsidRPr="0004764D">
        <w:rPr>
          <w:rFonts w:ascii="Book Antiqua" w:hAnsi="Book Antiqua" w:cstheme="minorHAnsi"/>
          <w:sz w:val="26"/>
          <w:szCs w:val="26"/>
        </w:rPr>
        <w:t>three weeks into his tenure</w:t>
      </w:r>
      <w:r w:rsidR="00E808DD" w:rsidRPr="0004764D">
        <w:rPr>
          <w:rFonts w:ascii="Book Antiqua" w:hAnsi="Book Antiqua" w:cstheme="minorHAnsi"/>
          <w:sz w:val="26"/>
          <w:szCs w:val="26"/>
        </w:rPr>
        <w:t>!</w:t>
      </w:r>
      <w:r w:rsidR="009976A8">
        <w:rPr>
          <w:rFonts w:ascii="Book Antiqua" w:hAnsi="Book Antiqua" w:cstheme="minorHAnsi"/>
          <w:sz w:val="26"/>
          <w:szCs w:val="26"/>
        </w:rPr>
        <w:t xml:space="preserve"> </w:t>
      </w:r>
      <w:r w:rsidR="005E03C6">
        <w:rPr>
          <w:rFonts w:ascii="Book Antiqua" w:hAnsi="Book Antiqua" w:cstheme="minorHAnsi"/>
          <w:sz w:val="26"/>
          <w:szCs w:val="26"/>
        </w:rPr>
        <w:t>His actions constitute an attack on the very Office he is now head of.</w:t>
      </w:r>
    </w:p>
    <w:p w14:paraId="65F1F202" w14:textId="77777777" w:rsidR="009221DD" w:rsidRPr="0004764D" w:rsidRDefault="009221DD" w:rsidP="002E1DF3">
      <w:pPr>
        <w:pStyle w:val="ListParagraph"/>
        <w:spacing w:line="276" w:lineRule="auto"/>
        <w:ind w:left="360"/>
        <w:jc w:val="both"/>
        <w:rPr>
          <w:rFonts w:ascii="Book Antiqua" w:hAnsi="Book Antiqua"/>
          <w:sz w:val="26"/>
          <w:szCs w:val="26"/>
        </w:rPr>
      </w:pPr>
    </w:p>
    <w:p w14:paraId="72E62745" w14:textId="692619AF" w:rsidR="009221DD" w:rsidRPr="0004764D" w:rsidRDefault="00F803C2" w:rsidP="002E1DF3">
      <w:pPr>
        <w:pStyle w:val="ListParagraph"/>
        <w:numPr>
          <w:ilvl w:val="0"/>
          <w:numId w:val="2"/>
        </w:numPr>
        <w:spacing w:line="276" w:lineRule="auto"/>
        <w:ind w:left="360"/>
        <w:jc w:val="both"/>
        <w:rPr>
          <w:rFonts w:ascii="Book Antiqua" w:hAnsi="Book Antiqua"/>
          <w:sz w:val="26"/>
          <w:szCs w:val="26"/>
        </w:rPr>
      </w:pPr>
      <w:proofErr w:type="spellStart"/>
      <w:r w:rsidRPr="0004764D">
        <w:rPr>
          <w:rFonts w:ascii="Book Antiqua" w:hAnsi="Book Antiqua"/>
          <w:sz w:val="26"/>
          <w:szCs w:val="26"/>
        </w:rPr>
        <w:t>Dr.</w:t>
      </w:r>
      <w:proofErr w:type="spellEnd"/>
      <w:r w:rsidRPr="0004764D">
        <w:rPr>
          <w:rFonts w:ascii="Book Antiqua" w:hAnsi="Book Antiqua"/>
          <w:sz w:val="26"/>
          <w:szCs w:val="26"/>
        </w:rPr>
        <w:t xml:space="preserve"> </w:t>
      </w:r>
      <w:proofErr w:type="spellStart"/>
      <w:r w:rsidRPr="0004764D">
        <w:rPr>
          <w:rFonts w:ascii="Book Antiqua" w:hAnsi="Book Antiqua"/>
          <w:sz w:val="26"/>
          <w:szCs w:val="26"/>
        </w:rPr>
        <w:t>Ayine</w:t>
      </w:r>
      <w:proofErr w:type="spellEnd"/>
      <w:r w:rsidRPr="0004764D">
        <w:rPr>
          <w:rFonts w:ascii="Book Antiqua" w:hAnsi="Book Antiqua"/>
          <w:sz w:val="26"/>
          <w:szCs w:val="26"/>
        </w:rPr>
        <w:t xml:space="preserve"> stated further in his press statement that, </w:t>
      </w:r>
      <w:r w:rsidR="00D212B9" w:rsidRPr="0004764D">
        <w:rPr>
          <w:rFonts w:ascii="Book Antiqua" w:hAnsi="Book Antiqua"/>
          <w:sz w:val="26"/>
          <w:szCs w:val="26"/>
        </w:rPr>
        <w:t>“</w:t>
      </w:r>
      <w:r w:rsidR="00D212B9" w:rsidRPr="002C14CE">
        <w:rPr>
          <w:rFonts w:ascii="Book Antiqua" w:hAnsi="Book Antiqua"/>
          <w:i/>
          <w:iCs/>
          <w:sz w:val="26"/>
          <w:szCs w:val="26"/>
        </w:rPr>
        <w:t xml:space="preserve">when, in accordance with law and practice, Justice </w:t>
      </w:r>
      <w:proofErr w:type="spellStart"/>
      <w:r w:rsidR="00D212B9" w:rsidRPr="002C14CE">
        <w:rPr>
          <w:rFonts w:ascii="Book Antiqua" w:hAnsi="Book Antiqua"/>
          <w:i/>
          <w:iCs/>
          <w:sz w:val="26"/>
          <w:szCs w:val="26"/>
        </w:rPr>
        <w:t>Anokye</w:t>
      </w:r>
      <w:proofErr w:type="spellEnd"/>
      <w:r w:rsidR="00D212B9" w:rsidRPr="002C14CE">
        <w:rPr>
          <w:rFonts w:ascii="Book Antiqua" w:hAnsi="Book Antiqua"/>
          <w:i/>
          <w:iCs/>
          <w:sz w:val="26"/>
          <w:szCs w:val="26"/>
        </w:rPr>
        <w:t xml:space="preserve"> </w:t>
      </w:r>
      <w:proofErr w:type="spellStart"/>
      <w:r w:rsidR="00D212B9" w:rsidRPr="002C14CE">
        <w:rPr>
          <w:rFonts w:ascii="Book Antiqua" w:hAnsi="Book Antiqua"/>
          <w:i/>
          <w:iCs/>
          <w:sz w:val="26"/>
          <w:szCs w:val="26"/>
        </w:rPr>
        <w:t>Gyimah</w:t>
      </w:r>
      <w:proofErr w:type="spellEnd"/>
      <w:r w:rsidR="00D212B9" w:rsidRPr="002C14CE">
        <w:rPr>
          <w:rFonts w:ascii="Book Antiqua" w:hAnsi="Book Antiqua"/>
          <w:i/>
          <w:iCs/>
          <w:sz w:val="26"/>
          <w:szCs w:val="26"/>
        </w:rPr>
        <w:t xml:space="preserve"> decided he was going to hold a de novo trial in the same </w:t>
      </w:r>
      <w:proofErr w:type="spellStart"/>
      <w:r w:rsidR="00D212B9" w:rsidRPr="002C14CE">
        <w:rPr>
          <w:rFonts w:ascii="Book Antiqua" w:hAnsi="Book Antiqua"/>
          <w:i/>
          <w:iCs/>
          <w:sz w:val="26"/>
          <w:szCs w:val="26"/>
        </w:rPr>
        <w:t>Opuni</w:t>
      </w:r>
      <w:proofErr w:type="spellEnd"/>
      <w:r w:rsidR="00D212B9" w:rsidRPr="002C14CE">
        <w:rPr>
          <w:rFonts w:ascii="Book Antiqua" w:hAnsi="Book Antiqua"/>
          <w:i/>
          <w:iCs/>
          <w:sz w:val="26"/>
          <w:szCs w:val="26"/>
        </w:rPr>
        <w:t xml:space="preserve"> case, he was instantly transferred to Kumasi and the case was allocated to a new judge who then proceeded to adopt the proceedings</w:t>
      </w:r>
      <w:r w:rsidR="00D212B9" w:rsidRPr="0004764D">
        <w:rPr>
          <w:rFonts w:ascii="Book Antiqua" w:hAnsi="Book Antiqua"/>
          <w:sz w:val="26"/>
          <w:szCs w:val="26"/>
        </w:rPr>
        <w:t xml:space="preserve">”. This is another plain </w:t>
      </w:r>
      <w:r w:rsidR="002C14CE">
        <w:rPr>
          <w:rFonts w:ascii="Book Antiqua" w:hAnsi="Book Antiqua"/>
          <w:sz w:val="26"/>
          <w:szCs w:val="26"/>
        </w:rPr>
        <w:t>falsehood</w:t>
      </w:r>
      <w:r w:rsidR="00D212B9" w:rsidRPr="0004764D">
        <w:rPr>
          <w:rFonts w:ascii="Book Antiqua" w:hAnsi="Book Antiqua"/>
          <w:sz w:val="26"/>
          <w:szCs w:val="26"/>
        </w:rPr>
        <w:t xml:space="preserve"> and a rehash of the </w:t>
      </w:r>
      <w:r w:rsidR="00FC112D" w:rsidRPr="0004764D">
        <w:rPr>
          <w:rFonts w:ascii="Book Antiqua" w:hAnsi="Book Antiqua"/>
          <w:sz w:val="26"/>
          <w:szCs w:val="26"/>
        </w:rPr>
        <w:t>unfounded allegations made by NDC commentators in the media space.</w:t>
      </w:r>
      <w:r w:rsidR="00E12633" w:rsidRPr="0004764D">
        <w:rPr>
          <w:rFonts w:ascii="Book Antiqua" w:hAnsi="Book Antiqua"/>
          <w:sz w:val="26"/>
          <w:szCs w:val="26"/>
        </w:rPr>
        <w:t xml:space="preserve"> If </w:t>
      </w:r>
      <w:proofErr w:type="spellStart"/>
      <w:r w:rsidR="00E12633" w:rsidRPr="0004764D">
        <w:rPr>
          <w:rFonts w:ascii="Book Antiqua" w:hAnsi="Book Antiqua"/>
          <w:sz w:val="26"/>
          <w:szCs w:val="26"/>
        </w:rPr>
        <w:t>Dr.</w:t>
      </w:r>
      <w:proofErr w:type="spellEnd"/>
      <w:r w:rsidR="00E12633" w:rsidRPr="0004764D">
        <w:rPr>
          <w:rFonts w:ascii="Book Antiqua" w:hAnsi="Book Antiqua"/>
          <w:sz w:val="26"/>
          <w:szCs w:val="26"/>
        </w:rPr>
        <w:t xml:space="preserve"> </w:t>
      </w:r>
      <w:proofErr w:type="spellStart"/>
      <w:r w:rsidR="00E12633" w:rsidRPr="0004764D">
        <w:rPr>
          <w:rFonts w:ascii="Book Antiqua" w:hAnsi="Book Antiqua"/>
          <w:sz w:val="26"/>
          <w:szCs w:val="26"/>
        </w:rPr>
        <w:t>Ayine</w:t>
      </w:r>
      <w:proofErr w:type="spellEnd"/>
      <w:r w:rsidR="00E12633" w:rsidRPr="0004764D">
        <w:rPr>
          <w:rFonts w:ascii="Book Antiqua" w:hAnsi="Book Antiqua"/>
          <w:sz w:val="26"/>
          <w:szCs w:val="26"/>
        </w:rPr>
        <w:t xml:space="preserve"> had taken pains to examine the file in the </w:t>
      </w:r>
      <w:proofErr w:type="spellStart"/>
      <w:r w:rsidR="00E12633" w:rsidRPr="0004764D">
        <w:rPr>
          <w:rFonts w:ascii="Book Antiqua" w:hAnsi="Book Antiqua"/>
          <w:sz w:val="26"/>
          <w:szCs w:val="26"/>
        </w:rPr>
        <w:t>Opuni</w:t>
      </w:r>
      <w:proofErr w:type="spellEnd"/>
      <w:r w:rsidR="00E12633" w:rsidRPr="0004764D">
        <w:rPr>
          <w:rFonts w:ascii="Book Antiqua" w:hAnsi="Book Antiqua"/>
          <w:sz w:val="26"/>
          <w:szCs w:val="26"/>
        </w:rPr>
        <w:t xml:space="preserve"> matter, as he should have done, he would have found </w:t>
      </w:r>
      <w:r w:rsidR="00611343" w:rsidRPr="0004764D">
        <w:rPr>
          <w:rFonts w:ascii="Book Antiqua" w:hAnsi="Book Antiqua"/>
          <w:sz w:val="26"/>
          <w:szCs w:val="26"/>
        </w:rPr>
        <w:t>that it was not a new trial judge who adopted the proceedings for the trial to con</w:t>
      </w:r>
      <w:r w:rsidR="004A4D4F" w:rsidRPr="0004764D">
        <w:rPr>
          <w:rFonts w:ascii="Book Antiqua" w:hAnsi="Book Antiqua"/>
          <w:sz w:val="26"/>
          <w:szCs w:val="26"/>
        </w:rPr>
        <w:t>tinue. The then Attorney-General</w:t>
      </w:r>
      <w:r w:rsidR="004E3131">
        <w:rPr>
          <w:rFonts w:ascii="Book Antiqua" w:hAnsi="Book Antiqua"/>
          <w:sz w:val="26"/>
          <w:szCs w:val="26"/>
        </w:rPr>
        <w:t>, my good self,</w:t>
      </w:r>
      <w:r w:rsidR="004A4D4F" w:rsidRPr="0004764D">
        <w:rPr>
          <w:rFonts w:ascii="Book Antiqua" w:hAnsi="Book Antiqua"/>
          <w:sz w:val="26"/>
          <w:szCs w:val="26"/>
        </w:rPr>
        <w:t xml:space="preserve"> </w:t>
      </w:r>
      <w:r w:rsidR="000612A7" w:rsidRPr="0004764D">
        <w:rPr>
          <w:rFonts w:ascii="Book Antiqua" w:hAnsi="Book Antiqua"/>
          <w:sz w:val="26"/>
          <w:szCs w:val="26"/>
        </w:rPr>
        <w:t xml:space="preserve">was compelled to file an appeal against the order of Justice </w:t>
      </w:r>
      <w:proofErr w:type="spellStart"/>
      <w:r w:rsidR="000612A7" w:rsidRPr="0004764D">
        <w:rPr>
          <w:rFonts w:ascii="Book Antiqua" w:hAnsi="Book Antiqua"/>
          <w:sz w:val="26"/>
          <w:szCs w:val="26"/>
        </w:rPr>
        <w:t>Anokye</w:t>
      </w:r>
      <w:proofErr w:type="spellEnd"/>
      <w:r w:rsidR="000612A7" w:rsidRPr="0004764D">
        <w:rPr>
          <w:rFonts w:ascii="Book Antiqua" w:hAnsi="Book Antiqua"/>
          <w:sz w:val="26"/>
          <w:szCs w:val="26"/>
        </w:rPr>
        <w:t xml:space="preserve"> </w:t>
      </w:r>
      <w:proofErr w:type="spellStart"/>
      <w:r w:rsidR="000612A7" w:rsidRPr="0004764D">
        <w:rPr>
          <w:rFonts w:ascii="Book Antiqua" w:hAnsi="Book Antiqua"/>
          <w:sz w:val="26"/>
          <w:szCs w:val="26"/>
        </w:rPr>
        <w:t>Gyimah</w:t>
      </w:r>
      <w:proofErr w:type="spellEnd"/>
      <w:r w:rsidR="000612A7" w:rsidRPr="0004764D">
        <w:rPr>
          <w:rFonts w:ascii="Book Antiqua" w:hAnsi="Book Antiqua"/>
          <w:sz w:val="26"/>
          <w:szCs w:val="26"/>
        </w:rPr>
        <w:t xml:space="preserve"> for the proceedings to start </w:t>
      </w:r>
      <w:r w:rsidR="000612A7" w:rsidRPr="0004764D">
        <w:rPr>
          <w:rFonts w:ascii="Book Antiqua" w:hAnsi="Book Antiqua"/>
          <w:i/>
          <w:iCs/>
          <w:sz w:val="26"/>
          <w:szCs w:val="26"/>
        </w:rPr>
        <w:t>de novo</w:t>
      </w:r>
      <w:r w:rsidR="000612A7" w:rsidRPr="0004764D">
        <w:rPr>
          <w:rFonts w:ascii="Book Antiqua" w:hAnsi="Book Antiqua"/>
          <w:sz w:val="26"/>
          <w:szCs w:val="26"/>
        </w:rPr>
        <w:t xml:space="preserve"> or afresh after the close of the prosecution’s case and the defence had opened their case. The Court of Appeal allowed the Attorney-General’s appeal and ordered th</w:t>
      </w:r>
      <w:r w:rsidR="00487732" w:rsidRPr="0004764D">
        <w:rPr>
          <w:rFonts w:ascii="Book Antiqua" w:hAnsi="Book Antiqua"/>
          <w:sz w:val="26"/>
          <w:szCs w:val="26"/>
        </w:rPr>
        <w:t xml:space="preserve">at the proceedings be adopted before the trial court. It took about three months for the appeal to be </w:t>
      </w:r>
      <w:r w:rsidR="00B43EDC">
        <w:rPr>
          <w:rFonts w:ascii="Book Antiqua" w:hAnsi="Book Antiqua"/>
          <w:sz w:val="26"/>
          <w:szCs w:val="26"/>
        </w:rPr>
        <w:t>heard and determined</w:t>
      </w:r>
      <w:r w:rsidR="00487732" w:rsidRPr="0004764D">
        <w:rPr>
          <w:rFonts w:ascii="Book Antiqua" w:hAnsi="Book Antiqua"/>
          <w:sz w:val="26"/>
          <w:szCs w:val="26"/>
        </w:rPr>
        <w:t xml:space="preserve">. Before the conclusion of the appeal, the Hon. Chief Justice in exercise of her powers under the Constitution, at a time that the proceedings in the </w:t>
      </w:r>
      <w:proofErr w:type="spellStart"/>
      <w:r w:rsidR="00487732" w:rsidRPr="0004764D">
        <w:rPr>
          <w:rFonts w:ascii="Book Antiqua" w:hAnsi="Book Antiqua"/>
          <w:sz w:val="26"/>
          <w:szCs w:val="26"/>
        </w:rPr>
        <w:t>Opuni</w:t>
      </w:r>
      <w:proofErr w:type="spellEnd"/>
      <w:r w:rsidR="00487732" w:rsidRPr="0004764D">
        <w:rPr>
          <w:rFonts w:ascii="Book Antiqua" w:hAnsi="Book Antiqua"/>
          <w:sz w:val="26"/>
          <w:szCs w:val="26"/>
        </w:rPr>
        <w:t xml:space="preserve"> matter had effectively been stayed owing to the </w:t>
      </w:r>
      <w:r w:rsidR="00FE4423">
        <w:rPr>
          <w:rFonts w:ascii="Book Antiqua" w:hAnsi="Book Antiqua"/>
          <w:sz w:val="26"/>
          <w:szCs w:val="26"/>
        </w:rPr>
        <w:t xml:space="preserve">pendency of the </w:t>
      </w:r>
      <w:r w:rsidR="00764BCD" w:rsidRPr="0004764D">
        <w:rPr>
          <w:rFonts w:ascii="Book Antiqua" w:hAnsi="Book Antiqua"/>
          <w:sz w:val="26"/>
          <w:szCs w:val="26"/>
        </w:rPr>
        <w:t xml:space="preserve">appeal, transferred the Justice </w:t>
      </w:r>
      <w:proofErr w:type="spellStart"/>
      <w:r w:rsidR="00764BCD" w:rsidRPr="0004764D">
        <w:rPr>
          <w:rFonts w:ascii="Book Antiqua" w:hAnsi="Book Antiqua"/>
          <w:sz w:val="26"/>
          <w:szCs w:val="26"/>
        </w:rPr>
        <w:t>Anokye</w:t>
      </w:r>
      <w:proofErr w:type="spellEnd"/>
      <w:r w:rsidR="00764BCD" w:rsidRPr="0004764D">
        <w:rPr>
          <w:rFonts w:ascii="Book Antiqua" w:hAnsi="Book Antiqua"/>
          <w:sz w:val="26"/>
          <w:szCs w:val="26"/>
        </w:rPr>
        <w:t xml:space="preserve"> </w:t>
      </w:r>
      <w:proofErr w:type="spellStart"/>
      <w:r w:rsidR="00764BCD" w:rsidRPr="0004764D">
        <w:rPr>
          <w:rFonts w:ascii="Book Antiqua" w:hAnsi="Book Antiqua"/>
          <w:sz w:val="26"/>
          <w:szCs w:val="26"/>
        </w:rPr>
        <w:t>Gyimah</w:t>
      </w:r>
      <w:proofErr w:type="spellEnd"/>
      <w:r w:rsidR="00764BCD" w:rsidRPr="0004764D">
        <w:rPr>
          <w:rFonts w:ascii="Book Antiqua" w:hAnsi="Book Antiqua"/>
          <w:sz w:val="26"/>
          <w:szCs w:val="26"/>
        </w:rPr>
        <w:t xml:space="preserve"> to the High Court, Kumasi. </w:t>
      </w:r>
      <w:r w:rsidR="004C4E79" w:rsidRPr="0004764D">
        <w:rPr>
          <w:rFonts w:ascii="Book Antiqua" w:hAnsi="Book Antiqua"/>
          <w:sz w:val="26"/>
          <w:szCs w:val="26"/>
        </w:rPr>
        <w:t>T</w:t>
      </w:r>
      <w:r w:rsidR="00764BCD" w:rsidRPr="0004764D">
        <w:rPr>
          <w:rFonts w:ascii="Book Antiqua" w:hAnsi="Book Antiqua"/>
          <w:sz w:val="26"/>
          <w:szCs w:val="26"/>
        </w:rPr>
        <w:t xml:space="preserve">he </w:t>
      </w:r>
      <w:r w:rsidR="001B306B" w:rsidRPr="0004764D">
        <w:rPr>
          <w:rFonts w:ascii="Book Antiqua" w:hAnsi="Book Antiqua"/>
          <w:sz w:val="26"/>
          <w:szCs w:val="26"/>
        </w:rPr>
        <w:t xml:space="preserve">display of unfamiliarity by the current Attorney-General of </w:t>
      </w:r>
      <w:r w:rsidR="009F6AD2" w:rsidRPr="0004764D">
        <w:rPr>
          <w:rFonts w:ascii="Book Antiqua" w:hAnsi="Book Antiqua"/>
          <w:sz w:val="26"/>
          <w:szCs w:val="26"/>
        </w:rPr>
        <w:t>facts regarding cases he withdraws from the courts and speak about in the media</w:t>
      </w:r>
      <w:r w:rsidR="004C4E79">
        <w:rPr>
          <w:rFonts w:ascii="Book Antiqua" w:hAnsi="Book Antiqua"/>
          <w:sz w:val="26"/>
          <w:szCs w:val="26"/>
        </w:rPr>
        <w:t>, is shocking</w:t>
      </w:r>
      <w:r w:rsidR="009F6AD2" w:rsidRPr="0004764D">
        <w:rPr>
          <w:rFonts w:ascii="Book Antiqua" w:hAnsi="Book Antiqua"/>
          <w:sz w:val="26"/>
          <w:szCs w:val="26"/>
        </w:rPr>
        <w:t>. Ghana must be seriously worried.</w:t>
      </w:r>
    </w:p>
    <w:p w14:paraId="12157BE9" w14:textId="77777777" w:rsidR="009F6AD2" w:rsidRPr="0004764D" w:rsidRDefault="009F6AD2" w:rsidP="002E1DF3">
      <w:pPr>
        <w:pStyle w:val="ListParagraph"/>
        <w:spacing w:line="276" w:lineRule="auto"/>
        <w:ind w:left="360"/>
        <w:jc w:val="both"/>
        <w:rPr>
          <w:rFonts w:ascii="Book Antiqua" w:hAnsi="Book Antiqua"/>
          <w:sz w:val="26"/>
          <w:szCs w:val="26"/>
        </w:rPr>
      </w:pPr>
    </w:p>
    <w:p w14:paraId="7BE2B007" w14:textId="1BA9AC74" w:rsidR="0014022D" w:rsidRPr="0004764D" w:rsidRDefault="004F1ED7" w:rsidP="002E1DF3">
      <w:pPr>
        <w:pStyle w:val="ListParagraph"/>
        <w:numPr>
          <w:ilvl w:val="0"/>
          <w:numId w:val="2"/>
        </w:numPr>
        <w:spacing w:line="276" w:lineRule="auto"/>
        <w:ind w:left="360"/>
        <w:jc w:val="both"/>
        <w:rPr>
          <w:rFonts w:ascii="Book Antiqua" w:hAnsi="Book Antiqua"/>
          <w:sz w:val="26"/>
          <w:szCs w:val="26"/>
        </w:rPr>
      </w:pPr>
      <w:r w:rsidRPr="0004764D">
        <w:rPr>
          <w:rFonts w:ascii="Book Antiqua" w:hAnsi="Book Antiqua"/>
          <w:sz w:val="26"/>
          <w:szCs w:val="26"/>
        </w:rPr>
        <w:t xml:space="preserve">Ladies and gentlemen, I deem </w:t>
      </w:r>
      <w:r w:rsidRPr="0004764D">
        <w:rPr>
          <w:rFonts w:ascii="Book Antiqua" w:hAnsi="Book Antiqua"/>
          <w:sz w:val="26"/>
          <w:szCs w:val="26"/>
          <w:lang w:val="en-US"/>
        </w:rPr>
        <w:t>the press conference hurriedly ass</w:t>
      </w:r>
      <w:r w:rsidR="00B221A1" w:rsidRPr="0004764D">
        <w:rPr>
          <w:rFonts w:ascii="Book Antiqua" w:hAnsi="Book Antiqua"/>
          <w:sz w:val="26"/>
          <w:szCs w:val="26"/>
          <w:lang w:val="en-US"/>
        </w:rPr>
        <w:t xml:space="preserve">embled by the Attorney-General, Dr. Dominic </w:t>
      </w:r>
      <w:proofErr w:type="spellStart"/>
      <w:r w:rsidR="00B221A1" w:rsidRPr="0004764D">
        <w:rPr>
          <w:rFonts w:ascii="Book Antiqua" w:hAnsi="Book Antiqua"/>
          <w:sz w:val="26"/>
          <w:szCs w:val="26"/>
          <w:lang w:val="en-US"/>
        </w:rPr>
        <w:t>Ayine</w:t>
      </w:r>
      <w:proofErr w:type="spellEnd"/>
      <w:r w:rsidR="003F546C" w:rsidRPr="0004764D">
        <w:rPr>
          <w:rFonts w:ascii="Book Antiqua" w:hAnsi="Book Antiqua"/>
          <w:sz w:val="26"/>
          <w:szCs w:val="26"/>
          <w:lang w:val="en-US"/>
        </w:rPr>
        <w:t>,</w:t>
      </w:r>
      <w:r w:rsidR="00B221A1" w:rsidRPr="0004764D">
        <w:rPr>
          <w:rFonts w:ascii="Book Antiqua" w:hAnsi="Book Antiqua"/>
          <w:sz w:val="26"/>
          <w:szCs w:val="26"/>
          <w:lang w:val="en-US"/>
        </w:rPr>
        <w:t xml:space="preserve"> </w:t>
      </w:r>
      <w:r w:rsidRPr="0004764D">
        <w:rPr>
          <w:rFonts w:ascii="Book Antiqua" w:hAnsi="Book Antiqua"/>
          <w:sz w:val="26"/>
          <w:szCs w:val="26"/>
          <w:lang w:val="en-US"/>
        </w:rPr>
        <w:t xml:space="preserve">as a knee jerk reaction to genuine concerns raised by well-meaning Ghanaians on the attempt by the </w:t>
      </w:r>
      <w:r w:rsidR="003F546C" w:rsidRPr="0004764D">
        <w:rPr>
          <w:rFonts w:ascii="Book Antiqua" w:hAnsi="Book Antiqua"/>
          <w:sz w:val="26"/>
          <w:szCs w:val="26"/>
          <w:lang w:val="en-US"/>
        </w:rPr>
        <w:t>NDC G</w:t>
      </w:r>
      <w:r w:rsidRPr="0004764D">
        <w:rPr>
          <w:rFonts w:ascii="Book Antiqua" w:hAnsi="Book Antiqua"/>
          <w:sz w:val="26"/>
          <w:szCs w:val="26"/>
          <w:lang w:val="en-US"/>
        </w:rPr>
        <w:t>overnment to white wash the crimes of persons who served in the NDC government and</w:t>
      </w:r>
      <w:r w:rsidR="00E852A8">
        <w:rPr>
          <w:rFonts w:ascii="Book Antiqua" w:hAnsi="Book Antiqua"/>
          <w:sz w:val="26"/>
          <w:szCs w:val="26"/>
          <w:lang w:val="en-US"/>
        </w:rPr>
        <w:t xml:space="preserve"> as far as the law would allow,</w:t>
      </w:r>
      <w:r w:rsidRPr="0004764D">
        <w:rPr>
          <w:rFonts w:ascii="Book Antiqua" w:hAnsi="Book Antiqua"/>
          <w:sz w:val="26"/>
          <w:szCs w:val="26"/>
          <w:lang w:val="en-US"/>
        </w:rPr>
        <w:t xml:space="preserve"> clothe them with perpetual immunity from being prosecuted for </w:t>
      </w:r>
      <w:r w:rsidR="002A5E15" w:rsidRPr="0004764D">
        <w:rPr>
          <w:rFonts w:ascii="Book Antiqua" w:hAnsi="Book Antiqua"/>
          <w:sz w:val="26"/>
          <w:szCs w:val="26"/>
          <w:lang w:val="en-US"/>
        </w:rPr>
        <w:t>offences</w:t>
      </w:r>
      <w:r w:rsidRPr="0004764D">
        <w:rPr>
          <w:rFonts w:ascii="Book Antiqua" w:hAnsi="Book Antiqua"/>
          <w:sz w:val="26"/>
          <w:szCs w:val="26"/>
          <w:lang w:val="en-US"/>
        </w:rPr>
        <w:t xml:space="preserve"> </w:t>
      </w:r>
      <w:r w:rsidR="002A5E15" w:rsidRPr="0004764D">
        <w:rPr>
          <w:rFonts w:ascii="Book Antiqua" w:hAnsi="Book Antiqua"/>
          <w:sz w:val="26"/>
          <w:szCs w:val="26"/>
          <w:lang w:val="en-US"/>
        </w:rPr>
        <w:t xml:space="preserve">committed </w:t>
      </w:r>
      <w:r w:rsidRPr="0004764D">
        <w:rPr>
          <w:rFonts w:ascii="Book Antiqua" w:hAnsi="Book Antiqua"/>
          <w:sz w:val="26"/>
          <w:szCs w:val="26"/>
          <w:lang w:val="en-US"/>
        </w:rPr>
        <w:t>against the Republic</w:t>
      </w:r>
      <w:r w:rsidR="002A5E15" w:rsidRPr="0004764D">
        <w:rPr>
          <w:rFonts w:ascii="Book Antiqua" w:hAnsi="Book Antiqua"/>
          <w:sz w:val="26"/>
          <w:szCs w:val="26"/>
          <w:lang w:val="en-US"/>
        </w:rPr>
        <w:t xml:space="preserve"> of Ghana</w:t>
      </w:r>
      <w:r w:rsidRPr="0004764D">
        <w:rPr>
          <w:rFonts w:ascii="Book Antiqua" w:hAnsi="Book Antiqua"/>
          <w:sz w:val="26"/>
          <w:szCs w:val="26"/>
          <w:lang w:val="en-US"/>
        </w:rPr>
        <w:t xml:space="preserve">. The posture </w:t>
      </w:r>
      <w:r w:rsidR="00D13D35" w:rsidRPr="0004764D">
        <w:rPr>
          <w:rFonts w:ascii="Book Antiqua" w:hAnsi="Book Antiqua"/>
          <w:sz w:val="26"/>
          <w:szCs w:val="26"/>
          <w:lang w:val="en-US"/>
        </w:rPr>
        <w:t xml:space="preserve">adopted </w:t>
      </w:r>
      <w:r w:rsidRPr="0004764D">
        <w:rPr>
          <w:rFonts w:ascii="Book Antiqua" w:hAnsi="Book Antiqua"/>
          <w:sz w:val="26"/>
          <w:szCs w:val="26"/>
          <w:lang w:val="en-US"/>
        </w:rPr>
        <w:t>by the Hon. A</w:t>
      </w:r>
      <w:r w:rsidR="00D13D35" w:rsidRPr="0004764D">
        <w:rPr>
          <w:rFonts w:ascii="Book Antiqua" w:hAnsi="Book Antiqua"/>
          <w:sz w:val="26"/>
          <w:szCs w:val="26"/>
          <w:lang w:val="en-US"/>
        </w:rPr>
        <w:t>-</w:t>
      </w:r>
      <w:r w:rsidRPr="0004764D">
        <w:rPr>
          <w:rFonts w:ascii="Book Antiqua" w:hAnsi="Book Antiqua"/>
          <w:sz w:val="26"/>
          <w:szCs w:val="26"/>
          <w:lang w:val="en-US"/>
        </w:rPr>
        <w:t xml:space="preserve">G </w:t>
      </w:r>
      <w:r w:rsidR="008B7F7F" w:rsidRPr="0004764D">
        <w:rPr>
          <w:rFonts w:ascii="Book Antiqua" w:hAnsi="Book Antiqua"/>
          <w:sz w:val="26"/>
          <w:szCs w:val="26"/>
          <w:lang w:val="en-US"/>
        </w:rPr>
        <w:t xml:space="preserve">threatens </w:t>
      </w:r>
      <w:r w:rsidRPr="0004764D">
        <w:rPr>
          <w:rFonts w:ascii="Book Antiqua" w:hAnsi="Book Antiqua"/>
          <w:sz w:val="26"/>
          <w:szCs w:val="26"/>
          <w:lang w:val="en-US"/>
        </w:rPr>
        <w:t xml:space="preserve">to undermine </w:t>
      </w:r>
      <w:r w:rsidR="008B7F7F" w:rsidRPr="0004764D">
        <w:rPr>
          <w:rFonts w:ascii="Book Antiqua" w:hAnsi="Book Antiqua"/>
          <w:sz w:val="26"/>
          <w:szCs w:val="26"/>
          <w:lang w:val="en-US"/>
        </w:rPr>
        <w:t xml:space="preserve">Ghana’s </w:t>
      </w:r>
      <w:r w:rsidRPr="0004764D">
        <w:rPr>
          <w:rFonts w:ascii="Book Antiqua" w:hAnsi="Book Antiqua"/>
          <w:sz w:val="26"/>
          <w:szCs w:val="26"/>
          <w:lang w:val="en-US"/>
        </w:rPr>
        <w:t>democratic and good governance structures</w:t>
      </w:r>
      <w:r w:rsidR="008B7F7F" w:rsidRPr="0004764D">
        <w:rPr>
          <w:rFonts w:ascii="Book Antiqua" w:hAnsi="Book Antiqua"/>
          <w:sz w:val="26"/>
          <w:szCs w:val="26"/>
          <w:lang w:val="en-US"/>
        </w:rPr>
        <w:t>.</w:t>
      </w:r>
      <w:r w:rsidR="00436302" w:rsidRPr="0004764D">
        <w:rPr>
          <w:rFonts w:ascii="Book Antiqua" w:hAnsi="Book Antiqua"/>
          <w:sz w:val="26"/>
          <w:szCs w:val="26"/>
          <w:lang w:val="en-US"/>
        </w:rPr>
        <w:t xml:space="preserve"> I am however reassured by the fact that</w:t>
      </w:r>
      <w:r w:rsidRPr="0004764D">
        <w:rPr>
          <w:rFonts w:ascii="Book Antiqua" w:hAnsi="Book Antiqua"/>
          <w:sz w:val="26"/>
          <w:szCs w:val="26"/>
          <w:lang w:val="en-US"/>
        </w:rPr>
        <w:t xml:space="preserve"> Ghanaians are discerning enough to </w:t>
      </w:r>
      <w:r w:rsidR="00B13A2B" w:rsidRPr="0004764D">
        <w:rPr>
          <w:rFonts w:ascii="Book Antiqua" w:hAnsi="Book Antiqua"/>
          <w:sz w:val="26"/>
          <w:szCs w:val="26"/>
          <w:lang w:val="en-US"/>
        </w:rPr>
        <w:t>discover</w:t>
      </w:r>
      <w:r w:rsidRPr="0004764D">
        <w:rPr>
          <w:rFonts w:ascii="Book Antiqua" w:hAnsi="Book Antiqua"/>
          <w:sz w:val="26"/>
          <w:szCs w:val="26"/>
          <w:lang w:val="en-US"/>
        </w:rPr>
        <w:t xml:space="preserve"> the</w:t>
      </w:r>
      <w:r w:rsidR="004F4D3A">
        <w:rPr>
          <w:rFonts w:ascii="Book Antiqua" w:hAnsi="Book Antiqua"/>
          <w:sz w:val="26"/>
          <w:szCs w:val="26"/>
          <w:lang w:val="en-US"/>
        </w:rPr>
        <w:t xml:space="preserve"> illegitimate </w:t>
      </w:r>
      <w:r w:rsidR="00000276">
        <w:rPr>
          <w:rFonts w:ascii="Book Antiqua" w:hAnsi="Book Antiqua"/>
          <w:sz w:val="26"/>
          <w:szCs w:val="26"/>
          <w:lang w:val="en-US"/>
        </w:rPr>
        <w:t>motives for</w:t>
      </w:r>
      <w:r w:rsidRPr="0004764D">
        <w:rPr>
          <w:rFonts w:ascii="Book Antiqua" w:hAnsi="Book Antiqua"/>
          <w:sz w:val="26"/>
          <w:szCs w:val="26"/>
          <w:lang w:val="en-US"/>
        </w:rPr>
        <w:t xml:space="preserve"> the </w:t>
      </w:r>
      <w:r w:rsidR="009309AD" w:rsidRPr="0004764D">
        <w:rPr>
          <w:rFonts w:ascii="Book Antiqua" w:hAnsi="Book Antiqua"/>
          <w:sz w:val="26"/>
          <w:szCs w:val="26"/>
          <w:lang w:val="en-US"/>
        </w:rPr>
        <w:t>discontinuance</w:t>
      </w:r>
      <w:r w:rsidRPr="0004764D">
        <w:rPr>
          <w:rFonts w:ascii="Book Antiqua" w:hAnsi="Book Antiqua"/>
          <w:sz w:val="26"/>
          <w:szCs w:val="26"/>
          <w:lang w:val="en-US"/>
        </w:rPr>
        <w:t xml:space="preserve"> of the cases</w:t>
      </w:r>
      <w:r w:rsidR="00000276">
        <w:rPr>
          <w:rFonts w:ascii="Book Antiqua" w:hAnsi="Book Antiqua"/>
          <w:sz w:val="26"/>
          <w:szCs w:val="26"/>
          <w:lang w:val="en-US"/>
        </w:rPr>
        <w:t xml:space="preserve"> in question</w:t>
      </w:r>
      <w:r w:rsidR="009309AD" w:rsidRPr="0004764D">
        <w:rPr>
          <w:rFonts w:ascii="Book Antiqua" w:hAnsi="Book Antiqua"/>
          <w:sz w:val="26"/>
          <w:szCs w:val="26"/>
          <w:lang w:val="en-US"/>
        </w:rPr>
        <w:t>. T</w:t>
      </w:r>
      <w:r w:rsidRPr="0004764D">
        <w:rPr>
          <w:rFonts w:ascii="Book Antiqua" w:hAnsi="Book Antiqua"/>
          <w:sz w:val="26"/>
          <w:szCs w:val="26"/>
          <w:lang w:val="en-US"/>
        </w:rPr>
        <w:t xml:space="preserve">he President, through </w:t>
      </w:r>
      <w:r w:rsidR="009309AD" w:rsidRPr="0004764D">
        <w:rPr>
          <w:rFonts w:ascii="Book Antiqua" w:hAnsi="Book Antiqua"/>
          <w:sz w:val="26"/>
          <w:szCs w:val="26"/>
          <w:lang w:val="en-US"/>
        </w:rPr>
        <w:t xml:space="preserve">his </w:t>
      </w:r>
      <w:r w:rsidRPr="0004764D">
        <w:rPr>
          <w:rFonts w:ascii="Book Antiqua" w:hAnsi="Book Antiqua"/>
          <w:sz w:val="26"/>
          <w:szCs w:val="26"/>
          <w:lang w:val="en-US"/>
        </w:rPr>
        <w:t>A</w:t>
      </w:r>
      <w:r w:rsidR="009309AD" w:rsidRPr="0004764D">
        <w:rPr>
          <w:rFonts w:ascii="Book Antiqua" w:hAnsi="Book Antiqua"/>
          <w:sz w:val="26"/>
          <w:szCs w:val="26"/>
          <w:lang w:val="en-US"/>
        </w:rPr>
        <w:t>ttorney-</w:t>
      </w:r>
      <w:r w:rsidRPr="0004764D">
        <w:rPr>
          <w:rFonts w:ascii="Book Antiqua" w:hAnsi="Book Antiqua"/>
          <w:sz w:val="26"/>
          <w:szCs w:val="26"/>
          <w:lang w:val="en-US"/>
        </w:rPr>
        <w:t>G</w:t>
      </w:r>
      <w:r w:rsidR="009309AD" w:rsidRPr="0004764D">
        <w:rPr>
          <w:rFonts w:ascii="Book Antiqua" w:hAnsi="Book Antiqua"/>
          <w:sz w:val="26"/>
          <w:szCs w:val="26"/>
          <w:lang w:val="en-US"/>
        </w:rPr>
        <w:t>eneral,</w:t>
      </w:r>
      <w:r w:rsidRPr="0004764D">
        <w:rPr>
          <w:rFonts w:ascii="Book Antiqua" w:hAnsi="Book Antiqua"/>
          <w:sz w:val="26"/>
          <w:szCs w:val="26"/>
          <w:lang w:val="en-US"/>
        </w:rPr>
        <w:t xml:space="preserve"> </w:t>
      </w:r>
      <w:r w:rsidR="009962D1">
        <w:rPr>
          <w:rFonts w:ascii="Book Antiqua" w:hAnsi="Book Antiqua"/>
          <w:sz w:val="26"/>
          <w:szCs w:val="26"/>
          <w:lang w:val="en-US"/>
        </w:rPr>
        <w:t>has in a spectacular fashion</w:t>
      </w:r>
      <w:r w:rsidR="00B335AD">
        <w:rPr>
          <w:rFonts w:ascii="Book Antiqua" w:hAnsi="Book Antiqua"/>
          <w:sz w:val="26"/>
          <w:szCs w:val="26"/>
          <w:lang w:val="en-US"/>
        </w:rPr>
        <w:t xml:space="preserve">, become the </w:t>
      </w:r>
      <w:r w:rsidRPr="0004764D">
        <w:rPr>
          <w:rFonts w:ascii="Book Antiqua" w:hAnsi="Book Antiqua"/>
          <w:sz w:val="26"/>
          <w:szCs w:val="26"/>
          <w:lang w:val="en-US"/>
        </w:rPr>
        <w:t xml:space="preserve">clearing agent to </w:t>
      </w:r>
      <w:r w:rsidR="0054691D" w:rsidRPr="0004764D">
        <w:rPr>
          <w:rFonts w:ascii="Book Antiqua" w:hAnsi="Book Antiqua"/>
          <w:sz w:val="26"/>
          <w:szCs w:val="26"/>
          <w:lang w:val="en-US"/>
        </w:rPr>
        <w:t xml:space="preserve">indemnify </w:t>
      </w:r>
      <w:r w:rsidR="00C81202">
        <w:rPr>
          <w:rFonts w:ascii="Book Antiqua" w:hAnsi="Book Antiqua"/>
          <w:sz w:val="26"/>
          <w:szCs w:val="26"/>
          <w:lang w:val="en-US"/>
        </w:rPr>
        <w:t>their</w:t>
      </w:r>
      <w:r w:rsidRPr="0004764D">
        <w:rPr>
          <w:rFonts w:ascii="Book Antiqua" w:hAnsi="Book Antiqua"/>
          <w:sz w:val="26"/>
          <w:szCs w:val="26"/>
          <w:lang w:val="en-US"/>
        </w:rPr>
        <w:t xml:space="preserve"> allies who have</w:t>
      </w:r>
      <w:r w:rsidR="0054691D" w:rsidRPr="0004764D">
        <w:rPr>
          <w:rFonts w:ascii="Book Antiqua" w:hAnsi="Book Antiqua"/>
          <w:sz w:val="26"/>
          <w:szCs w:val="26"/>
          <w:lang w:val="en-US"/>
        </w:rPr>
        <w:t xml:space="preserve"> duly been put before the courts for commission of crimes.</w:t>
      </w:r>
    </w:p>
    <w:p w14:paraId="0A7A314D" w14:textId="77777777" w:rsidR="003463CD" w:rsidRPr="0004764D" w:rsidRDefault="003463CD" w:rsidP="002E1DF3">
      <w:pPr>
        <w:spacing w:line="276" w:lineRule="auto"/>
        <w:jc w:val="both"/>
        <w:rPr>
          <w:rFonts w:ascii="Book Antiqua" w:hAnsi="Book Antiqua"/>
          <w:sz w:val="26"/>
          <w:szCs w:val="26"/>
        </w:rPr>
      </w:pPr>
      <w:r w:rsidRPr="0004764D">
        <w:rPr>
          <w:rFonts w:ascii="Book Antiqua" w:hAnsi="Book Antiqua"/>
          <w:sz w:val="26"/>
          <w:szCs w:val="26"/>
        </w:rPr>
        <w:t>God bless us all!!!!</w:t>
      </w:r>
    </w:p>
    <w:p w14:paraId="0CC21205" w14:textId="77777777" w:rsidR="003463CD" w:rsidRPr="0004764D" w:rsidRDefault="003463CD" w:rsidP="002E1DF3">
      <w:pPr>
        <w:pStyle w:val="NoSpacing"/>
        <w:spacing w:line="276" w:lineRule="auto"/>
        <w:jc w:val="both"/>
        <w:rPr>
          <w:rFonts w:ascii="Book Antiqua" w:hAnsi="Book Antiqua"/>
          <w:b/>
          <w:bCs/>
          <w:sz w:val="26"/>
          <w:szCs w:val="26"/>
        </w:rPr>
      </w:pPr>
      <w:r w:rsidRPr="0004764D">
        <w:rPr>
          <w:rFonts w:ascii="Book Antiqua" w:hAnsi="Book Antiqua"/>
          <w:b/>
          <w:bCs/>
          <w:sz w:val="26"/>
          <w:szCs w:val="26"/>
        </w:rPr>
        <w:t>GODFRED YEBOAH DAME</w:t>
      </w:r>
    </w:p>
    <w:p w14:paraId="0C3A0264" w14:textId="4C896D46" w:rsidR="003463CD" w:rsidRPr="0004764D" w:rsidRDefault="0035726F" w:rsidP="002E1DF3">
      <w:pPr>
        <w:pStyle w:val="NoSpacing"/>
        <w:spacing w:line="276" w:lineRule="auto"/>
        <w:jc w:val="both"/>
        <w:rPr>
          <w:rFonts w:ascii="Book Antiqua" w:hAnsi="Book Antiqua"/>
          <w:b/>
          <w:bCs/>
          <w:sz w:val="26"/>
          <w:szCs w:val="26"/>
        </w:rPr>
      </w:pPr>
      <w:r w:rsidRPr="0004764D">
        <w:rPr>
          <w:rFonts w:ascii="Book Antiqua" w:hAnsi="Book Antiqua"/>
          <w:b/>
          <w:bCs/>
          <w:sz w:val="26"/>
          <w:szCs w:val="26"/>
        </w:rPr>
        <w:t xml:space="preserve">IMMEDIATE PAST </w:t>
      </w:r>
      <w:r w:rsidR="003463CD" w:rsidRPr="0004764D">
        <w:rPr>
          <w:rFonts w:ascii="Book Antiqua" w:hAnsi="Book Antiqua"/>
          <w:b/>
          <w:bCs/>
          <w:sz w:val="26"/>
          <w:szCs w:val="26"/>
        </w:rPr>
        <w:t>ATTORNEY-GENERAL AND</w:t>
      </w:r>
    </w:p>
    <w:p w14:paraId="287A6F20" w14:textId="7D4BDD1E" w:rsidR="003463CD" w:rsidRPr="0004764D" w:rsidRDefault="003463CD" w:rsidP="002E1DF3">
      <w:pPr>
        <w:pStyle w:val="NoSpacing"/>
        <w:spacing w:line="276" w:lineRule="auto"/>
        <w:jc w:val="both"/>
        <w:rPr>
          <w:rFonts w:ascii="Book Antiqua" w:hAnsi="Book Antiqua"/>
          <w:sz w:val="26"/>
          <w:szCs w:val="26"/>
        </w:rPr>
      </w:pPr>
      <w:r w:rsidRPr="0004764D">
        <w:rPr>
          <w:rFonts w:ascii="Book Antiqua" w:hAnsi="Book Antiqua"/>
          <w:b/>
          <w:bCs/>
          <w:sz w:val="26"/>
          <w:szCs w:val="26"/>
        </w:rPr>
        <w:t xml:space="preserve">MINISTER FOR JUSTICE </w:t>
      </w:r>
    </w:p>
    <w:p w14:paraId="7C05EC53" w14:textId="1C91AE1F" w:rsidR="003463CD" w:rsidRPr="0004764D" w:rsidRDefault="0035726F" w:rsidP="002E1DF3">
      <w:pPr>
        <w:spacing w:line="276" w:lineRule="auto"/>
        <w:jc w:val="both"/>
        <w:rPr>
          <w:rFonts w:ascii="Book Antiqua" w:hAnsi="Book Antiqua"/>
          <w:i/>
          <w:iCs/>
          <w:sz w:val="26"/>
          <w:szCs w:val="26"/>
        </w:rPr>
      </w:pPr>
      <w:r w:rsidRPr="0004764D">
        <w:rPr>
          <w:rFonts w:ascii="Book Antiqua" w:hAnsi="Book Antiqua"/>
          <w:i/>
          <w:iCs/>
          <w:sz w:val="26"/>
          <w:szCs w:val="26"/>
        </w:rPr>
        <w:t>1</w:t>
      </w:r>
      <w:r w:rsidR="00940C6A">
        <w:rPr>
          <w:rFonts w:ascii="Book Antiqua" w:hAnsi="Book Antiqua"/>
          <w:i/>
          <w:iCs/>
          <w:sz w:val="26"/>
          <w:szCs w:val="26"/>
        </w:rPr>
        <w:t>4</w:t>
      </w:r>
      <w:r w:rsidR="003463CD" w:rsidRPr="0004764D">
        <w:rPr>
          <w:rFonts w:ascii="Book Antiqua" w:hAnsi="Book Antiqua"/>
          <w:i/>
          <w:iCs/>
          <w:sz w:val="26"/>
          <w:szCs w:val="26"/>
        </w:rPr>
        <w:t>/</w:t>
      </w:r>
      <w:r w:rsidRPr="0004764D">
        <w:rPr>
          <w:rFonts w:ascii="Book Antiqua" w:hAnsi="Book Antiqua"/>
          <w:i/>
          <w:iCs/>
          <w:sz w:val="26"/>
          <w:szCs w:val="26"/>
        </w:rPr>
        <w:t>02</w:t>
      </w:r>
      <w:r w:rsidR="003463CD" w:rsidRPr="0004764D">
        <w:rPr>
          <w:rFonts w:ascii="Book Antiqua" w:hAnsi="Book Antiqua"/>
          <w:i/>
          <w:iCs/>
          <w:sz w:val="26"/>
          <w:szCs w:val="26"/>
        </w:rPr>
        <w:t>/202</w:t>
      </w:r>
      <w:r w:rsidRPr="0004764D">
        <w:rPr>
          <w:rFonts w:ascii="Book Antiqua" w:hAnsi="Book Antiqua"/>
          <w:i/>
          <w:iCs/>
          <w:sz w:val="26"/>
          <w:szCs w:val="26"/>
        </w:rPr>
        <w:t>5</w:t>
      </w:r>
    </w:p>
    <w:p w14:paraId="115154FF" w14:textId="77777777" w:rsidR="0014022D" w:rsidRPr="0004764D" w:rsidRDefault="0014022D" w:rsidP="002E1DF3">
      <w:pPr>
        <w:spacing w:line="276" w:lineRule="auto"/>
        <w:jc w:val="both"/>
        <w:rPr>
          <w:rFonts w:ascii="Book Antiqua" w:hAnsi="Book Antiqua"/>
          <w:sz w:val="26"/>
          <w:szCs w:val="26"/>
        </w:rPr>
      </w:pPr>
    </w:p>
    <w:sectPr w:rsidR="0014022D" w:rsidRPr="0004764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D343" w14:textId="77777777" w:rsidR="00F42683" w:rsidRDefault="00F42683" w:rsidP="007A2EC3">
      <w:pPr>
        <w:spacing w:after="0" w:line="240" w:lineRule="auto"/>
      </w:pPr>
      <w:r>
        <w:separator/>
      </w:r>
    </w:p>
  </w:endnote>
  <w:endnote w:type="continuationSeparator" w:id="0">
    <w:p w14:paraId="0B79F33E" w14:textId="77777777" w:rsidR="00F42683" w:rsidRDefault="00F42683" w:rsidP="007A2EC3">
      <w:pPr>
        <w:spacing w:after="0" w:line="240" w:lineRule="auto"/>
      </w:pPr>
      <w:r>
        <w:continuationSeparator/>
      </w:r>
    </w:p>
  </w:endnote>
  <w:endnote w:type="continuationNotice" w:id="1">
    <w:p w14:paraId="10744530" w14:textId="77777777" w:rsidR="00F42683" w:rsidRDefault="00F42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044883"/>
      <w:docPartObj>
        <w:docPartGallery w:val="Page Numbers (Bottom of Page)"/>
        <w:docPartUnique/>
      </w:docPartObj>
    </w:sdtPr>
    <w:sdtEndPr>
      <w:rPr>
        <w:noProof/>
      </w:rPr>
    </w:sdtEndPr>
    <w:sdtContent>
      <w:p w14:paraId="63ED57E5" w14:textId="13A8AA10" w:rsidR="007A2EC3" w:rsidRDefault="007A2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43C505" w14:textId="77777777" w:rsidR="007A2EC3" w:rsidRDefault="007A2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3C92" w14:textId="77777777" w:rsidR="00F42683" w:rsidRDefault="00F42683" w:rsidP="007A2EC3">
      <w:pPr>
        <w:spacing w:after="0" w:line="240" w:lineRule="auto"/>
      </w:pPr>
      <w:r>
        <w:separator/>
      </w:r>
    </w:p>
  </w:footnote>
  <w:footnote w:type="continuationSeparator" w:id="0">
    <w:p w14:paraId="2CBACA7F" w14:textId="77777777" w:rsidR="00F42683" w:rsidRDefault="00F42683" w:rsidP="007A2EC3">
      <w:pPr>
        <w:spacing w:after="0" w:line="240" w:lineRule="auto"/>
      </w:pPr>
      <w:r>
        <w:continuationSeparator/>
      </w:r>
    </w:p>
  </w:footnote>
  <w:footnote w:type="continuationNotice" w:id="1">
    <w:p w14:paraId="69A1E5E6" w14:textId="77777777" w:rsidR="00F42683" w:rsidRDefault="00F426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4A6"/>
    <w:multiLevelType w:val="hybridMultilevel"/>
    <w:tmpl w:val="FF52A180"/>
    <w:lvl w:ilvl="0" w:tplc="A574D9DA">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D751106"/>
    <w:multiLevelType w:val="hybridMultilevel"/>
    <w:tmpl w:val="BB4AA928"/>
    <w:lvl w:ilvl="0" w:tplc="09124490">
      <w:start w:val="1"/>
      <w:numFmt w:val="lowerRoman"/>
      <w:lvlText w:val="%1."/>
      <w:lvlJc w:val="left"/>
      <w:pPr>
        <w:ind w:left="1820" w:hanging="720"/>
      </w:pPr>
      <w:rPr>
        <w:rFonts w:hint="default"/>
        <w:b w:val="0"/>
      </w:rPr>
    </w:lvl>
    <w:lvl w:ilvl="1" w:tplc="20000019" w:tentative="1">
      <w:start w:val="1"/>
      <w:numFmt w:val="lowerLetter"/>
      <w:lvlText w:val="%2."/>
      <w:lvlJc w:val="left"/>
      <w:pPr>
        <w:ind w:left="2180" w:hanging="360"/>
      </w:pPr>
    </w:lvl>
    <w:lvl w:ilvl="2" w:tplc="2000001B" w:tentative="1">
      <w:start w:val="1"/>
      <w:numFmt w:val="lowerRoman"/>
      <w:lvlText w:val="%3."/>
      <w:lvlJc w:val="right"/>
      <w:pPr>
        <w:ind w:left="2900" w:hanging="180"/>
      </w:pPr>
    </w:lvl>
    <w:lvl w:ilvl="3" w:tplc="2000000F" w:tentative="1">
      <w:start w:val="1"/>
      <w:numFmt w:val="decimal"/>
      <w:lvlText w:val="%4."/>
      <w:lvlJc w:val="left"/>
      <w:pPr>
        <w:ind w:left="3620" w:hanging="360"/>
      </w:pPr>
    </w:lvl>
    <w:lvl w:ilvl="4" w:tplc="20000019" w:tentative="1">
      <w:start w:val="1"/>
      <w:numFmt w:val="lowerLetter"/>
      <w:lvlText w:val="%5."/>
      <w:lvlJc w:val="left"/>
      <w:pPr>
        <w:ind w:left="4340" w:hanging="360"/>
      </w:pPr>
    </w:lvl>
    <w:lvl w:ilvl="5" w:tplc="2000001B" w:tentative="1">
      <w:start w:val="1"/>
      <w:numFmt w:val="lowerRoman"/>
      <w:lvlText w:val="%6."/>
      <w:lvlJc w:val="right"/>
      <w:pPr>
        <w:ind w:left="5060" w:hanging="180"/>
      </w:pPr>
    </w:lvl>
    <w:lvl w:ilvl="6" w:tplc="2000000F" w:tentative="1">
      <w:start w:val="1"/>
      <w:numFmt w:val="decimal"/>
      <w:lvlText w:val="%7."/>
      <w:lvlJc w:val="left"/>
      <w:pPr>
        <w:ind w:left="5780" w:hanging="360"/>
      </w:pPr>
    </w:lvl>
    <w:lvl w:ilvl="7" w:tplc="20000019" w:tentative="1">
      <w:start w:val="1"/>
      <w:numFmt w:val="lowerLetter"/>
      <w:lvlText w:val="%8."/>
      <w:lvlJc w:val="left"/>
      <w:pPr>
        <w:ind w:left="6500" w:hanging="360"/>
      </w:pPr>
    </w:lvl>
    <w:lvl w:ilvl="8" w:tplc="2000001B" w:tentative="1">
      <w:start w:val="1"/>
      <w:numFmt w:val="lowerRoman"/>
      <w:lvlText w:val="%9."/>
      <w:lvlJc w:val="right"/>
      <w:pPr>
        <w:ind w:left="7220" w:hanging="180"/>
      </w:pPr>
    </w:lvl>
  </w:abstractNum>
  <w:abstractNum w:abstractNumId="2" w15:restartNumberingAfterBreak="0">
    <w:nsid w:val="6A7F693A"/>
    <w:multiLevelType w:val="hybridMultilevel"/>
    <w:tmpl w:val="9D8C7F8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24F021C"/>
    <w:multiLevelType w:val="hybridMultilevel"/>
    <w:tmpl w:val="9B1C161C"/>
    <w:lvl w:ilvl="0" w:tplc="DD42C4F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058195">
    <w:abstractNumId w:val="3"/>
  </w:num>
  <w:num w:numId="2" w16cid:durableId="567616485">
    <w:abstractNumId w:val="2"/>
  </w:num>
  <w:num w:numId="3" w16cid:durableId="1419519690">
    <w:abstractNumId w:val="0"/>
  </w:num>
  <w:num w:numId="4" w16cid:durableId="26276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DD"/>
    <w:rsid w:val="00000276"/>
    <w:rsid w:val="00001D86"/>
    <w:rsid w:val="00002CEA"/>
    <w:rsid w:val="00003025"/>
    <w:rsid w:val="000052E2"/>
    <w:rsid w:val="000064DC"/>
    <w:rsid w:val="00007D7E"/>
    <w:rsid w:val="00011A5C"/>
    <w:rsid w:val="000122FE"/>
    <w:rsid w:val="00014294"/>
    <w:rsid w:val="0001706D"/>
    <w:rsid w:val="0002044C"/>
    <w:rsid w:val="00020875"/>
    <w:rsid w:val="00020B52"/>
    <w:rsid w:val="00024A31"/>
    <w:rsid w:val="00025A09"/>
    <w:rsid w:val="000272EF"/>
    <w:rsid w:val="000304CD"/>
    <w:rsid w:val="00030E83"/>
    <w:rsid w:val="0003159C"/>
    <w:rsid w:val="00034A4A"/>
    <w:rsid w:val="00036268"/>
    <w:rsid w:val="00036469"/>
    <w:rsid w:val="000375BA"/>
    <w:rsid w:val="00037A0B"/>
    <w:rsid w:val="00040C24"/>
    <w:rsid w:val="00046902"/>
    <w:rsid w:val="0004764D"/>
    <w:rsid w:val="000522CB"/>
    <w:rsid w:val="00056259"/>
    <w:rsid w:val="00060CC9"/>
    <w:rsid w:val="00060FC0"/>
    <w:rsid w:val="000612A7"/>
    <w:rsid w:val="00063ACD"/>
    <w:rsid w:val="000801A9"/>
    <w:rsid w:val="00081BD3"/>
    <w:rsid w:val="00084490"/>
    <w:rsid w:val="0008459B"/>
    <w:rsid w:val="00097AD0"/>
    <w:rsid w:val="00097C5D"/>
    <w:rsid w:val="000A0665"/>
    <w:rsid w:val="000A4C72"/>
    <w:rsid w:val="000B0A97"/>
    <w:rsid w:val="000B1788"/>
    <w:rsid w:val="000B5B38"/>
    <w:rsid w:val="000B6897"/>
    <w:rsid w:val="000B6A4E"/>
    <w:rsid w:val="000D3F71"/>
    <w:rsid w:val="000D6122"/>
    <w:rsid w:val="000E1009"/>
    <w:rsid w:val="000E1F41"/>
    <w:rsid w:val="000E52DE"/>
    <w:rsid w:val="000E64BD"/>
    <w:rsid w:val="000E6ACD"/>
    <w:rsid w:val="000F1B6A"/>
    <w:rsid w:val="000F1CB4"/>
    <w:rsid w:val="000F3D2B"/>
    <w:rsid w:val="000F4311"/>
    <w:rsid w:val="000F4EEE"/>
    <w:rsid w:val="00102F2E"/>
    <w:rsid w:val="00103578"/>
    <w:rsid w:val="001055BB"/>
    <w:rsid w:val="001055E1"/>
    <w:rsid w:val="00105E17"/>
    <w:rsid w:val="001078EF"/>
    <w:rsid w:val="00107D18"/>
    <w:rsid w:val="00110917"/>
    <w:rsid w:val="0011428E"/>
    <w:rsid w:val="00115CFE"/>
    <w:rsid w:val="00116A72"/>
    <w:rsid w:val="00120B05"/>
    <w:rsid w:val="001217D0"/>
    <w:rsid w:val="00123255"/>
    <w:rsid w:val="00124894"/>
    <w:rsid w:val="00125E2E"/>
    <w:rsid w:val="001306FB"/>
    <w:rsid w:val="001318F6"/>
    <w:rsid w:val="00132CBC"/>
    <w:rsid w:val="00133498"/>
    <w:rsid w:val="00136C59"/>
    <w:rsid w:val="0014022D"/>
    <w:rsid w:val="00140497"/>
    <w:rsid w:val="00142B55"/>
    <w:rsid w:val="00142B99"/>
    <w:rsid w:val="001443B3"/>
    <w:rsid w:val="001446F8"/>
    <w:rsid w:val="001522A5"/>
    <w:rsid w:val="0015321E"/>
    <w:rsid w:val="00161F1D"/>
    <w:rsid w:val="00164788"/>
    <w:rsid w:val="00164F79"/>
    <w:rsid w:val="0016670B"/>
    <w:rsid w:val="00167805"/>
    <w:rsid w:val="00175745"/>
    <w:rsid w:val="00180B17"/>
    <w:rsid w:val="00181B1C"/>
    <w:rsid w:val="00185BCD"/>
    <w:rsid w:val="00185C34"/>
    <w:rsid w:val="001937F5"/>
    <w:rsid w:val="001940F6"/>
    <w:rsid w:val="00194633"/>
    <w:rsid w:val="00197590"/>
    <w:rsid w:val="001A0567"/>
    <w:rsid w:val="001A39FA"/>
    <w:rsid w:val="001A4CDB"/>
    <w:rsid w:val="001A50B1"/>
    <w:rsid w:val="001A7A9E"/>
    <w:rsid w:val="001B306B"/>
    <w:rsid w:val="001C262D"/>
    <w:rsid w:val="001C34AF"/>
    <w:rsid w:val="001C35AF"/>
    <w:rsid w:val="001C3AA9"/>
    <w:rsid w:val="001C450B"/>
    <w:rsid w:val="001C5F4D"/>
    <w:rsid w:val="001D004B"/>
    <w:rsid w:val="001D277E"/>
    <w:rsid w:val="001D2A4E"/>
    <w:rsid w:val="001D3B00"/>
    <w:rsid w:val="001D4847"/>
    <w:rsid w:val="001D4904"/>
    <w:rsid w:val="001D7FA8"/>
    <w:rsid w:val="001E128D"/>
    <w:rsid w:val="001F1A12"/>
    <w:rsid w:val="001F3781"/>
    <w:rsid w:val="001F4164"/>
    <w:rsid w:val="00200E63"/>
    <w:rsid w:val="00202A01"/>
    <w:rsid w:val="00206B5C"/>
    <w:rsid w:val="00212DA6"/>
    <w:rsid w:val="00213EED"/>
    <w:rsid w:val="00215356"/>
    <w:rsid w:val="0021574A"/>
    <w:rsid w:val="002212AE"/>
    <w:rsid w:val="002213EF"/>
    <w:rsid w:val="0022193F"/>
    <w:rsid w:val="00227EBA"/>
    <w:rsid w:val="00227FDA"/>
    <w:rsid w:val="00233436"/>
    <w:rsid w:val="00233DA6"/>
    <w:rsid w:val="00234D32"/>
    <w:rsid w:val="00235FBE"/>
    <w:rsid w:val="002363BB"/>
    <w:rsid w:val="002468AB"/>
    <w:rsid w:val="002514A8"/>
    <w:rsid w:val="00251A7F"/>
    <w:rsid w:val="002532A4"/>
    <w:rsid w:val="00253FBD"/>
    <w:rsid w:val="00254D70"/>
    <w:rsid w:val="00254F60"/>
    <w:rsid w:val="00255E4B"/>
    <w:rsid w:val="00256872"/>
    <w:rsid w:val="00260083"/>
    <w:rsid w:val="00262193"/>
    <w:rsid w:val="00262C89"/>
    <w:rsid w:val="00277E35"/>
    <w:rsid w:val="0028078D"/>
    <w:rsid w:val="00283301"/>
    <w:rsid w:val="00285A15"/>
    <w:rsid w:val="0028684A"/>
    <w:rsid w:val="00291792"/>
    <w:rsid w:val="00293B8D"/>
    <w:rsid w:val="00294251"/>
    <w:rsid w:val="00295C34"/>
    <w:rsid w:val="00297F04"/>
    <w:rsid w:val="002A3603"/>
    <w:rsid w:val="002A5E15"/>
    <w:rsid w:val="002A5F47"/>
    <w:rsid w:val="002A79FC"/>
    <w:rsid w:val="002B190B"/>
    <w:rsid w:val="002C14CE"/>
    <w:rsid w:val="002C1AC1"/>
    <w:rsid w:val="002C5016"/>
    <w:rsid w:val="002C70B6"/>
    <w:rsid w:val="002C7533"/>
    <w:rsid w:val="002D25BA"/>
    <w:rsid w:val="002D3B8F"/>
    <w:rsid w:val="002D44BF"/>
    <w:rsid w:val="002D48F2"/>
    <w:rsid w:val="002D722F"/>
    <w:rsid w:val="002E068C"/>
    <w:rsid w:val="002E0F14"/>
    <w:rsid w:val="002E1DF3"/>
    <w:rsid w:val="002E3CB1"/>
    <w:rsid w:val="002F0CEF"/>
    <w:rsid w:val="002F3FCD"/>
    <w:rsid w:val="002F4149"/>
    <w:rsid w:val="002F48F9"/>
    <w:rsid w:val="002F5657"/>
    <w:rsid w:val="002F657A"/>
    <w:rsid w:val="00300343"/>
    <w:rsid w:val="00300ED1"/>
    <w:rsid w:val="00302E39"/>
    <w:rsid w:val="00311832"/>
    <w:rsid w:val="0031326E"/>
    <w:rsid w:val="003176B5"/>
    <w:rsid w:val="0032303C"/>
    <w:rsid w:val="00323145"/>
    <w:rsid w:val="00324782"/>
    <w:rsid w:val="0032579F"/>
    <w:rsid w:val="00330CD8"/>
    <w:rsid w:val="00332ACB"/>
    <w:rsid w:val="003341C9"/>
    <w:rsid w:val="0033485A"/>
    <w:rsid w:val="003375DE"/>
    <w:rsid w:val="00337700"/>
    <w:rsid w:val="00337FDD"/>
    <w:rsid w:val="00341103"/>
    <w:rsid w:val="00341377"/>
    <w:rsid w:val="003433DC"/>
    <w:rsid w:val="00344F13"/>
    <w:rsid w:val="00345523"/>
    <w:rsid w:val="003463CD"/>
    <w:rsid w:val="00354FE4"/>
    <w:rsid w:val="00355A56"/>
    <w:rsid w:val="00356B2B"/>
    <w:rsid w:val="0035726F"/>
    <w:rsid w:val="00360AAF"/>
    <w:rsid w:val="00361A9F"/>
    <w:rsid w:val="00362D53"/>
    <w:rsid w:val="00367039"/>
    <w:rsid w:val="00372BD1"/>
    <w:rsid w:val="003779AA"/>
    <w:rsid w:val="00381E7A"/>
    <w:rsid w:val="00384230"/>
    <w:rsid w:val="003864C8"/>
    <w:rsid w:val="00387B73"/>
    <w:rsid w:val="00387BB5"/>
    <w:rsid w:val="00391788"/>
    <w:rsid w:val="00393AA3"/>
    <w:rsid w:val="00393EB9"/>
    <w:rsid w:val="00394CBA"/>
    <w:rsid w:val="00396555"/>
    <w:rsid w:val="003A084C"/>
    <w:rsid w:val="003A0A7B"/>
    <w:rsid w:val="003A0C13"/>
    <w:rsid w:val="003A6D15"/>
    <w:rsid w:val="003A7C4F"/>
    <w:rsid w:val="003B1944"/>
    <w:rsid w:val="003B6B2B"/>
    <w:rsid w:val="003C1246"/>
    <w:rsid w:val="003C1C22"/>
    <w:rsid w:val="003C2B2B"/>
    <w:rsid w:val="003C3627"/>
    <w:rsid w:val="003C3D52"/>
    <w:rsid w:val="003C55E2"/>
    <w:rsid w:val="003E2FF5"/>
    <w:rsid w:val="003E4B28"/>
    <w:rsid w:val="003E5315"/>
    <w:rsid w:val="003E7AE2"/>
    <w:rsid w:val="003F1A19"/>
    <w:rsid w:val="003F264A"/>
    <w:rsid w:val="003F546C"/>
    <w:rsid w:val="003F5CC2"/>
    <w:rsid w:val="003F6C1C"/>
    <w:rsid w:val="003F7BEE"/>
    <w:rsid w:val="00406BA5"/>
    <w:rsid w:val="00406CAB"/>
    <w:rsid w:val="004128A0"/>
    <w:rsid w:val="00414FDD"/>
    <w:rsid w:val="00416B2C"/>
    <w:rsid w:val="0041750C"/>
    <w:rsid w:val="00426383"/>
    <w:rsid w:val="00433885"/>
    <w:rsid w:val="00434307"/>
    <w:rsid w:val="00434D9D"/>
    <w:rsid w:val="00436302"/>
    <w:rsid w:val="004375FD"/>
    <w:rsid w:val="00442708"/>
    <w:rsid w:val="00444010"/>
    <w:rsid w:val="004511C0"/>
    <w:rsid w:val="0045488F"/>
    <w:rsid w:val="00454C4E"/>
    <w:rsid w:val="00465280"/>
    <w:rsid w:val="004701F7"/>
    <w:rsid w:val="00470BCD"/>
    <w:rsid w:val="00473BA8"/>
    <w:rsid w:val="00475BFE"/>
    <w:rsid w:val="0048040F"/>
    <w:rsid w:val="00480D70"/>
    <w:rsid w:val="00481033"/>
    <w:rsid w:val="00481962"/>
    <w:rsid w:val="004870B4"/>
    <w:rsid w:val="00487732"/>
    <w:rsid w:val="00491799"/>
    <w:rsid w:val="00494E56"/>
    <w:rsid w:val="004958CB"/>
    <w:rsid w:val="00496B5F"/>
    <w:rsid w:val="004A36DD"/>
    <w:rsid w:val="004A4D4F"/>
    <w:rsid w:val="004A7979"/>
    <w:rsid w:val="004A7CC8"/>
    <w:rsid w:val="004B0B96"/>
    <w:rsid w:val="004B31A6"/>
    <w:rsid w:val="004B44A1"/>
    <w:rsid w:val="004C3E4E"/>
    <w:rsid w:val="004C4B50"/>
    <w:rsid w:val="004C4E79"/>
    <w:rsid w:val="004C65DE"/>
    <w:rsid w:val="004C65E2"/>
    <w:rsid w:val="004C7C12"/>
    <w:rsid w:val="004D2E0C"/>
    <w:rsid w:val="004D599D"/>
    <w:rsid w:val="004E16C0"/>
    <w:rsid w:val="004E3131"/>
    <w:rsid w:val="004E40AC"/>
    <w:rsid w:val="004E5148"/>
    <w:rsid w:val="004E5341"/>
    <w:rsid w:val="004F0B55"/>
    <w:rsid w:val="004F1ED7"/>
    <w:rsid w:val="004F4D3A"/>
    <w:rsid w:val="00502972"/>
    <w:rsid w:val="00503981"/>
    <w:rsid w:val="005063DB"/>
    <w:rsid w:val="00512137"/>
    <w:rsid w:val="00514474"/>
    <w:rsid w:val="00517D11"/>
    <w:rsid w:val="005210ED"/>
    <w:rsid w:val="00521323"/>
    <w:rsid w:val="00523C7B"/>
    <w:rsid w:val="00524E75"/>
    <w:rsid w:val="00527DE3"/>
    <w:rsid w:val="00531804"/>
    <w:rsid w:val="005332BA"/>
    <w:rsid w:val="005338E5"/>
    <w:rsid w:val="00533AE0"/>
    <w:rsid w:val="00542047"/>
    <w:rsid w:val="005427AC"/>
    <w:rsid w:val="00543EFF"/>
    <w:rsid w:val="00545D44"/>
    <w:rsid w:val="005462CC"/>
    <w:rsid w:val="0054691D"/>
    <w:rsid w:val="0054735D"/>
    <w:rsid w:val="00547634"/>
    <w:rsid w:val="00552766"/>
    <w:rsid w:val="005540A7"/>
    <w:rsid w:val="00563846"/>
    <w:rsid w:val="00564ABC"/>
    <w:rsid w:val="00566F22"/>
    <w:rsid w:val="005721C2"/>
    <w:rsid w:val="00574865"/>
    <w:rsid w:val="00575B4D"/>
    <w:rsid w:val="00585D4B"/>
    <w:rsid w:val="0058639E"/>
    <w:rsid w:val="005923B4"/>
    <w:rsid w:val="005936EA"/>
    <w:rsid w:val="005958A5"/>
    <w:rsid w:val="005958AD"/>
    <w:rsid w:val="00596348"/>
    <w:rsid w:val="005975EF"/>
    <w:rsid w:val="005A6B99"/>
    <w:rsid w:val="005B0E21"/>
    <w:rsid w:val="005B1E5E"/>
    <w:rsid w:val="005B58D9"/>
    <w:rsid w:val="005C638D"/>
    <w:rsid w:val="005D4A14"/>
    <w:rsid w:val="005E03C6"/>
    <w:rsid w:val="005E09BA"/>
    <w:rsid w:val="005E2313"/>
    <w:rsid w:val="005F0496"/>
    <w:rsid w:val="005F0AD1"/>
    <w:rsid w:val="005F4596"/>
    <w:rsid w:val="005F6253"/>
    <w:rsid w:val="00602F73"/>
    <w:rsid w:val="00603879"/>
    <w:rsid w:val="00605872"/>
    <w:rsid w:val="00606115"/>
    <w:rsid w:val="00611343"/>
    <w:rsid w:val="00614F3E"/>
    <w:rsid w:val="00615346"/>
    <w:rsid w:val="00627BD7"/>
    <w:rsid w:val="00635189"/>
    <w:rsid w:val="0064346C"/>
    <w:rsid w:val="00645AE0"/>
    <w:rsid w:val="00645BDA"/>
    <w:rsid w:val="006463A8"/>
    <w:rsid w:val="00647B8B"/>
    <w:rsid w:val="006509C0"/>
    <w:rsid w:val="00651F7C"/>
    <w:rsid w:val="00652626"/>
    <w:rsid w:val="006558FD"/>
    <w:rsid w:val="006625B1"/>
    <w:rsid w:val="006634E3"/>
    <w:rsid w:val="00670E00"/>
    <w:rsid w:val="00671434"/>
    <w:rsid w:val="006752BE"/>
    <w:rsid w:val="006759D8"/>
    <w:rsid w:val="00676FA6"/>
    <w:rsid w:val="00681466"/>
    <w:rsid w:val="00682E75"/>
    <w:rsid w:val="006959B4"/>
    <w:rsid w:val="00697CBD"/>
    <w:rsid w:val="006A026C"/>
    <w:rsid w:val="006A0BC3"/>
    <w:rsid w:val="006A2294"/>
    <w:rsid w:val="006A2C7C"/>
    <w:rsid w:val="006A48E6"/>
    <w:rsid w:val="006A518C"/>
    <w:rsid w:val="006A55F2"/>
    <w:rsid w:val="006A75A0"/>
    <w:rsid w:val="006A7D0E"/>
    <w:rsid w:val="006B3167"/>
    <w:rsid w:val="006B5463"/>
    <w:rsid w:val="006B56A9"/>
    <w:rsid w:val="006B7151"/>
    <w:rsid w:val="006B74F1"/>
    <w:rsid w:val="006C166E"/>
    <w:rsid w:val="006C541F"/>
    <w:rsid w:val="006D0570"/>
    <w:rsid w:val="006D737F"/>
    <w:rsid w:val="006D75D1"/>
    <w:rsid w:val="006E0086"/>
    <w:rsid w:val="006E2ACE"/>
    <w:rsid w:val="006E7BE9"/>
    <w:rsid w:val="006F0FDD"/>
    <w:rsid w:val="006F1338"/>
    <w:rsid w:val="006F37C3"/>
    <w:rsid w:val="006F4EBD"/>
    <w:rsid w:val="006F70E9"/>
    <w:rsid w:val="007002C6"/>
    <w:rsid w:val="0070032F"/>
    <w:rsid w:val="00702E26"/>
    <w:rsid w:val="00703A11"/>
    <w:rsid w:val="00704669"/>
    <w:rsid w:val="007067BC"/>
    <w:rsid w:val="0071097E"/>
    <w:rsid w:val="00710C54"/>
    <w:rsid w:val="00714242"/>
    <w:rsid w:val="0072344C"/>
    <w:rsid w:val="00726DA6"/>
    <w:rsid w:val="00745143"/>
    <w:rsid w:val="00745F03"/>
    <w:rsid w:val="007470B9"/>
    <w:rsid w:val="00747201"/>
    <w:rsid w:val="00750860"/>
    <w:rsid w:val="00752A69"/>
    <w:rsid w:val="007551D8"/>
    <w:rsid w:val="0075585B"/>
    <w:rsid w:val="00755D31"/>
    <w:rsid w:val="00757D0F"/>
    <w:rsid w:val="007616ED"/>
    <w:rsid w:val="00764BCD"/>
    <w:rsid w:val="00766BDA"/>
    <w:rsid w:val="00781F06"/>
    <w:rsid w:val="00782241"/>
    <w:rsid w:val="00783585"/>
    <w:rsid w:val="007838AC"/>
    <w:rsid w:val="00784F57"/>
    <w:rsid w:val="007866D8"/>
    <w:rsid w:val="00790D57"/>
    <w:rsid w:val="007915D4"/>
    <w:rsid w:val="00792385"/>
    <w:rsid w:val="00792A96"/>
    <w:rsid w:val="00793DA5"/>
    <w:rsid w:val="007A09EA"/>
    <w:rsid w:val="007A0D3E"/>
    <w:rsid w:val="007A1A9D"/>
    <w:rsid w:val="007A25F6"/>
    <w:rsid w:val="007A2EC3"/>
    <w:rsid w:val="007A3B7D"/>
    <w:rsid w:val="007A572F"/>
    <w:rsid w:val="007A634B"/>
    <w:rsid w:val="007A66B2"/>
    <w:rsid w:val="007A6E83"/>
    <w:rsid w:val="007B142A"/>
    <w:rsid w:val="007B2B9C"/>
    <w:rsid w:val="007B2B9D"/>
    <w:rsid w:val="007B5559"/>
    <w:rsid w:val="007B641A"/>
    <w:rsid w:val="007C5852"/>
    <w:rsid w:val="007C5FC5"/>
    <w:rsid w:val="007D3B99"/>
    <w:rsid w:val="007D4E47"/>
    <w:rsid w:val="007D7180"/>
    <w:rsid w:val="007E167E"/>
    <w:rsid w:val="007E16B7"/>
    <w:rsid w:val="007E5DA2"/>
    <w:rsid w:val="007F01F4"/>
    <w:rsid w:val="007F30FE"/>
    <w:rsid w:val="007F5BF7"/>
    <w:rsid w:val="00800658"/>
    <w:rsid w:val="00801581"/>
    <w:rsid w:val="008016C5"/>
    <w:rsid w:val="008017C0"/>
    <w:rsid w:val="00803E60"/>
    <w:rsid w:val="00805048"/>
    <w:rsid w:val="008062D5"/>
    <w:rsid w:val="008064B4"/>
    <w:rsid w:val="008142B6"/>
    <w:rsid w:val="00814F92"/>
    <w:rsid w:val="00815F52"/>
    <w:rsid w:val="0082037D"/>
    <w:rsid w:val="00820744"/>
    <w:rsid w:val="008247B3"/>
    <w:rsid w:val="00826150"/>
    <w:rsid w:val="008306D0"/>
    <w:rsid w:val="00834507"/>
    <w:rsid w:val="00836451"/>
    <w:rsid w:val="0084199A"/>
    <w:rsid w:val="008426EA"/>
    <w:rsid w:val="008429D7"/>
    <w:rsid w:val="00862FD7"/>
    <w:rsid w:val="00864B6D"/>
    <w:rsid w:val="008667F0"/>
    <w:rsid w:val="00871A60"/>
    <w:rsid w:val="0087516B"/>
    <w:rsid w:val="0088312B"/>
    <w:rsid w:val="0088656D"/>
    <w:rsid w:val="00887D2C"/>
    <w:rsid w:val="00891774"/>
    <w:rsid w:val="00891D7B"/>
    <w:rsid w:val="00892D41"/>
    <w:rsid w:val="00893926"/>
    <w:rsid w:val="00895CF4"/>
    <w:rsid w:val="008963B2"/>
    <w:rsid w:val="008975D0"/>
    <w:rsid w:val="008A048B"/>
    <w:rsid w:val="008A0B7A"/>
    <w:rsid w:val="008A0C30"/>
    <w:rsid w:val="008A77BB"/>
    <w:rsid w:val="008B7F7F"/>
    <w:rsid w:val="008C051D"/>
    <w:rsid w:val="008C0D12"/>
    <w:rsid w:val="008C2122"/>
    <w:rsid w:val="008C3767"/>
    <w:rsid w:val="008D1D8B"/>
    <w:rsid w:val="008D21F7"/>
    <w:rsid w:val="008D5333"/>
    <w:rsid w:val="008D6250"/>
    <w:rsid w:val="008D79BF"/>
    <w:rsid w:val="008D7FB3"/>
    <w:rsid w:val="008E3B71"/>
    <w:rsid w:val="008E4C93"/>
    <w:rsid w:val="008E51D1"/>
    <w:rsid w:val="008F4DB9"/>
    <w:rsid w:val="0091554D"/>
    <w:rsid w:val="0092074A"/>
    <w:rsid w:val="00921914"/>
    <w:rsid w:val="009221DD"/>
    <w:rsid w:val="00923534"/>
    <w:rsid w:val="009309AD"/>
    <w:rsid w:val="009317E6"/>
    <w:rsid w:val="00940805"/>
    <w:rsid w:val="00940C6A"/>
    <w:rsid w:val="0094540B"/>
    <w:rsid w:val="00946D54"/>
    <w:rsid w:val="00947A86"/>
    <w:rsid w:val="009508B5"/>
    <w:rsid w:val="00950F18"/>
    <w:rsid w:val="00955FC9"/>
    <w:rsid w:val="00957DBB"/>
    <w:rsid w:val="00960283"/>
    <w:rsid w:val="00960C51"/>
    <w:rsid w:val="00960F29"/>
    <w:rsid w:val="00964C77"/>
    <w:rsid w:val="00966BE1"/>
    <w:rsid w:val="00972FC4"/>
    <w:rsid w:val="00973212"/>
    <w:rsid w:val="009733A2"/>
    <w:rsid w:val="009751C6"/>
    <w:rsid w:val="009760EA"/>
    <w:rsid w:val="00977427"/>
    <w:rsid w:val="00983B73"/>
    <w:rsid w:val="00984368"/>
    <w:rsid w:val="0098684B"/>
    <w:rsid w:val="00987A9F"/>
    <w:rsid w:val="00991A7B"/>
    <w:rsid w:val="00995198"/>
    <w:rsid w:val="009962D1"/>
    <w:rsid w:val="009976A8"/>
    <w:rsid w:val="00997CE8"/>
    <w:rsid w:val="009A0704"/>
    <w:rsid w:val="009A3125"/>
    <w:rsid w:val="009A52CB"/>
    <w:rsid w:val="009B0F56"/>
    <w:rsid w:val="009C0370"/>
    <w:rsid w:val="009C2BBF"/>
    <w:rsid w:val="009C646E"/>
    <w:rsid w:val="009D0885"/>
    <w:rsid w:val="009D5062"/>
    <w:rsid w:val="009E28DD"/>
    <w:rsid w:val="009F6AD2"/>
    <w:rsid w:val="009F7293"/>
    <w:rsid w:val="00A00B1F"/>
    <w:rsid w:val="00A028C1"/>
    <w:rsid w:val="00A10080"/>
    <w:rsid w:val="00A10223"/>
    <w:rsid w:val="00A1153E"/>
    <w:rsid w:val="00A12C83"/>
    <w:rsid w:val="00A1749D"/>
    <w:rsid w:val="00A24214"/>
    <w:rsid w:val="00A24552"/>
    <w:rsid w:val="00A265C8"/>
    <w:rsid w:val="00A27D4B"/>
    <w:rsid w:val="00A310A8"/>
    <w:rsid w:val="00A31324"/>
    <w:rsid w:val="00A31F72"/>
    <w:rsid w:val="00A32310"/>
    <w:rsid w:val="00A33633"/>
    <w:rsid w:val="00A34536"/>
    <w:rsid w:val="00A36835"/>
    <w:rsid w:val="00A36AB6"/>
    <w:rsid w:val="00A3706F"/>
    <w:rsid w:val="00A407B2"/>
    <w:rsid w:val="00A42CC4"/>
    <w:rsid w:val="00A43B4D"/>
    <w:rsid w:val="00A44FAC"/>
    <w:rsid w:val="00A47E95"/>
    <w:rsid w:val="00A52477"/>
    <w:rsid w:val="00A55718"/>
    <w:rsid w:val="00A725ED"/>
    <w:rsid w:val="00A72F49"/>
    <w:rsid w:val="00A730D9"/>
    <w:rsid w:val="00A732D0"/>
    <w:rsid w:val="00A769D6"/>
    <w:rsid w:val="00A76BF3"/>
    <w:rsid w:val="00A91C9F"/>
    <w:rsid w:val="00A92A20"/>
    <w:rsid w:val="00A958B1"/>
    <w:rsid w:val="00A97B51"/>
    <w:rsid w:val="00AA221E"/>
    <w:rsid w:val="00AA3625"/>
    <w:rsid w:val="00AA4884"/>
    <w:rsid w:val="00AA692A"/>
    <w:rsid w:val="00AB0D44"/>
    <w:rsid w:val="00AB39F2"/>
    <w:rsid w:val="00AB3CE6"/>
    <w:rsid w:val="00AB5411"/>
    <w:rsid w:val="00AC2CD3"/>
    <w:rsid w:val="00AC48F3"/>
    <w:rsid w:val="00AC6A7C"/>
    <w:rsid w:val="00AC7A61"/>
    <w:rsid w:val="00AD03BC"/>
    <w:rsid w:val="00AD298C"/>
    <w:rsid w:val="00AD4274"/>
    <w:rsid w:val="00AD4363"/>
    <w:rsid w:val="00AD69F2"/>
    <w:rsid w:val="00AE3170"/>
    <w:rsid w:val="00AE36CC"/>
    <w:rsid w:val="00AE4E23"/>
    <w:rsid w:val="00AF05AC"/>
    <w:rsid w:val="00AF177C"/>
    <w:rsid w:val="00AF2BAB"/>
    <w:rsid w:val="00AF4F38"/>
    <w:rsid w:val="00AF7E58"/>
    <w:rsid w:val="00B00521"/>
    <w:rsid w:val="00B04399"/>
    <w:rsid w:val="00B06D74"/>
    <w:rsid w:val="00B07D67"/>
    <w:rsid w:val="00B12366"/>
    <w:rsid w:val="00B13A2B"/>
    <w:rsid w:val="00B14D6D"/>
    <w:rsid w:val="00B213A9"/>
    <w:rsid w:val="00B221A1"/>
    <w:rsid w:val="00B24529"/>
    <w:rsid w:val="00B26EC1"/>
    <w:rsid w:val="00B27C3F"/>
    <w:rsid w:val="00B309A2"/>
    <w:rsid w:val="00B33462"/>
    <w:rsid w:val="00B335AD"/>
    <w:rsid w:val="00B355C7"/>
    <w:rsid w:val="00B41C8D"/>
    <w:rsid w:val="00B43EDC"/>
    <w:rsid w:val="00B452A5"/>
    <w:rsid w:val="00B4583F"/>
    <w:rsid w:val="00B4652C"/>
    <w:rsid w:val="00B53C38"/>
    <w:rsid w:val="00B556ED"/>
    <w:rsid w:val="00B5618B"/>
    <w:rsid w:val="00B608BC"/>
    <w:rsid w:val="00B616C4"/>
    <w:rsid w:val="00B61CD6"/>
    <w:rsid w:val="00B629A9"/>
    <w:rsid w:val="00B67393"/>
    <w:rsid w:val="00B70CE5"/>
    <w:rsid w:val="00B74755"/>
    <w:rsid w:val="00B7677F"/>
    <w:rsid w:val="00B77341"/>
    <w:rsid w:val="00B77DAE"/>
    <w:rsid w:val="00B77EE9"/>
    <w:rsid w:val="00B836A9"/>
    <w:rsid w:val="00B839C5"/>
    <w:rsid w:val="00B84A69"/>
    <w:rsid w:val="00B87FDC"/>
    <w:rsid w:val="00B90698"/>
    <w:rsid w:val="00B91C6A"/>
    <w:rsid w:val="00BA4053"/>
    <w:rsid w:val="00BA4F4B"/>
    <w:rsid w:val="00BA6B8C"/>
    <w:rsid w:val="00BA70E8"/>
    <w:rsid w:val="00BA79F8"/>
    <w:rsid w:val="00BB0084"/>
    <w:rsid w:val="00BB2884"/>
    <w:rsid w:val="00BB2C3D"/>
    <w:rsid w:val="00BB304F"/>
    <w:rsid w:val="00BC0EAA"/>
    <w:rsid w:val="00BC4923"/>
    <w:rsid w:val="00BC4BD0"/>
    <w:rsid w:val="00BD4C86"/>
    <w:rsid w:val="00BD76A7"/>
    <w:rsid w:val="00BE15C5"/>
    <w:rsid w:val="00BE6F88"/>
    <w:rsid w:val="00BE7FEF"/>
    <w:rsid w:val="00BF0079"/>
    <w:rsid w:val="00BF3FC2"/>
    <w:rsid w:val="00BF59FD"/>
    <w:rsid w:val="00BF5D17"/>
    <w:rsid w:val="00BF6245"/>
    <w:rsid w:val="00BF70C6"/>
    <w:rsid w:val="00BF71DC"/>
    <w:rsid w:val="00C01531"/>
    <w:rsid w:val="00C02806"/>
    <w:rsid w:val="00C035D4"/>
    <w:rsid w:val="00C12C3B"/>
    <w:rsid w:val="00C1581F"/>
    <w:rsid w:val="00C16ECD"/>
    <w:rsid w:val="00C17586"/>
    <w:rsid w:val="00C20D15"/>
    <w:rsid w:val="00C27830"/>
    <w:rsid w:val="00C34D19"/>
    <w:rsid w:val="00C364A9"/>
    <w:rsid w:val="00C36574"/>
    <w:rsid w:val="00C374A3"/>
    <w:rsid w:val="00C4082A"/>
    <w:rsid w:val="00C44D65"/>
    <w:rsid w:val="00C564E9"/>
    <w:rsid w:val="00C57493"/>
    <w:rsid w:val="00C6029A"/>
    <w:rsid w:val="00C60FA3"/>
    <w:rsid w:val="00C66AB9"/>
    <w:rsid w:val="00C745DE"/>
    <w:rsid w:val="00C75F69"/>
    <w:rsid w:val="00C81202"/>
    <w:rsid w:val="00C8177B"/>
    <w:rsid w:val="00C82B9E"/>
    <w:rsid w:val="00C8613B"/>
    <w:rsid w:val="00C86580"/>
    <w:rsid w:val="00C9204D"/>
    <w:rsid w:val="00C95592"/>
    <w:rsid w:val="00CA16EE"/>
    <w:rsid w:val="00CA3FB5"/>
    <w:rsid w:val="00CA7909"/>
    <w:rsid w:val="00CA7A54"/>
    <w:rsid w:val="00CB09EF"/>
    <w:rsid w:val="00CB2475"/>
    <w:rsid w:val="00CB3A18"/>
    <w:rsid w:val="00CB6A18"/>
    <w:rsid w:val="00CB7474"/>
    <w:rsid w:val="00CB79BA"/>
    <w:rsid w:val="00CB7DAE"/>
    <w:rsid w:val="00CB7F09"/>
    <w:rsid w:val="00CC1970"/>
    <w:rsid w:val="00CC1A31"/>
    <w:rsid w:val="00CC2C2C"/>
    <w:rsid w:val="00CC4A34"/>
    <w:rsid w:val="00CC58AE"/>
    <w:rsid w:val="00CD42CA"/>
    <w:rsid w:val="00CE4574"/>
    <w:rsid w:val="00CE6E71"/>
    <w:rsid w:val="00CE7445"/>
    <w:rsid w:val="00CE77C1"/>
    <w:rsid w:val="00CE7942"/>
    <w:rsid w:val="00CF5121"/>
    <w:rsid w:val="00D04CF8"/>
    <w:rsid w:val="00D0730D"/>
    <w:rsid w:val="00D1246B"/>
    <w:rsid w:val="00D13D35"/>
    <w:rsid w:val="00D212B9"/>
    <w:rsid w:val="00D21E93"/>
    <w:rsid w:val="00D229A5"/>
    <w:rsid w:val="00D23C26"/>
    <w:rsid w:val="00D25AE3"/>
    <w:rsid w:val="00D301BD"/>
    <w:rsid w:val="00D33891"/>
    <w:rsid w:val="00D379CE"/>
    <w:rsid w:val="00D400D4"/>
    <w:rsid w:val="00D4443E"/>
    <w:rsid w:val="00D445FA"/>
    <w:rsid w:val="00D46BC4"/>
    <w:rsid w:val="00D4779F"/>
    <w:rsid w:val="00D510B8"/>
    <w:rsid w:val="00D5185D"/>
    <w:rsid w:val="00D51F99"/>
    <w:rsid w:val="00D614EE"/>
    <w:rsid w:val="00D62E43"/>
    <w:rsid w:val="00D63CA7"/>
    <w:rsid w:val="00D676BF"/>
    <w:rsid w:val="00D700D7"/>
    <w:rsid w:val="00D7134E"/>
    <w:rsid w:val="00D72542"/>
    <w:rsid w:val="00D75184"/>
    <w:rsid w:val="00D7626F"/>
    <w:rsid w:val="00D805D2"/>
    <w:rsid w:val="00D81C1E"/>
    <w:rsid w:val="00D86DDF"/>
    <w:rsid w:val="00D90F7A"/>
    <w:rsid w:val="00D930A4"/>
    <w:rsid w:val="00DA4760"/>
    <w:rsid w:val="00DB1BD2"/>
    <w:rsid w:val="00DB4AB0"/>
    <w:rsid w:val="00DB583B"/>
    <w:rsid w:val="00DB7677"/>
    <w:rsid w:val="00DC197B"/>
    <w:rsid w:val="00DC1C4C"/>
    <w:rsid w:val="00DC28F9"/>
    <w:rsid w:val="00DC489B"/>
    <w:rsid w:val="00DC6762"/>
    <w:rsid w:val="00DC71AE"/>
    <w:rsid w:val="00DD1FCD"/>
    <w:rsid w:val="00DD4B06"/>
    <w:rsid w:val="00DD5861"/>
    <w:rsid w:val="00DE124F"/>
    <w:rsid w:val="00DE31C9"/>
    <w:rsid w:val="00DE7CF4"/>
    <w:rsid w:val="00DF09E4"/>
    <w:rsid w:val="00DF4DD1"/>
    <w:rsid w:val="00E00301"/>
    <w:rsid w:val="00E0227D"/>
    <w:rsid w:val="00E06073"/>
    <w:rsid w:val="00E10CF5"/>
    <w:rsid w:val="00E12633"/>
    <w:rsid w:val="00E12BBC"/>
    <w:rsid w:val="00E12EBA"/>
    <w:rsid w:val="00E14754"/>
    <w:rsid w:val="00E24B49"/>
    <w:rsid w:val="00E257E8"/>
    <w:rsid w:val="00E26F06"/>
    <w:rsid w:val="00E31202"/>
    <w:rsid w:val="00E3256D"/>
    <w:rsid w:val="00E34C34"/>
    <w:rsid w:val="00E37008"/>
    <w:rsid w:val="00E37163"/>
    <w:rsid w:val="00E4100B"/>
    <w:rsid w:val="00E43BF6"/>
    <w:rsid w:val="00E5056C"/>
    <w:rsid w:val="00E52DC1"/>
    <w:rsid w:val="00E56F92"/>
    <w:rsid w:val="00E60B4C"/>
    <w:rsid w:val="00E62789"/>
    <w:rsid w:val="00E635B9"/>
    <w:rsid w:val="00E65014"/>
    <w:rsid w:val="00E66011"/>
    <w:rsid w:val="00E67940"/>
    <w:rsid w:val="00E717D8"/>
    <w:rsid w:val="00E75A3B"/>
    <w:rsid w:val="00E75BFD"/>
    <w:rsid w:val="00E77065"/>
    <w:rsid w:val="00E808DD"/>
    <w:rsid w:val="00E838DE"/>
    <w:rsid w:val="00E847A5"/>
    <w:rsid w:val="00E852A8"/>
    <w:rsid w:val="00E85A1D"/>
    <w:rsid w:val="00E93F3D"/>
    <w:rsid w:val="00E9698A"/>
    <w:rsid w:val="00EA0F25"/>
    <w:rsid w:val="00EA2165"/>
    <w:rsid w:val="00EA2D62"/>
    <w:rsid w:val="00EA32BE"/>
    <w:rsid w:val="00EA46E8"/>
    <w:rsid w:val="00EB0FB3"/>
    <w:rsid w:val="00EB3BAE"/>
    <w:rsid w:val="00EB60CE"/>
    <w:rsid w:val="00EB6548"/>
    <w:rsid w:val="00EC6310"/>
    <w:rsid w:val="00ED116C"/>
    <w:rsid w:val="00ED2BB7"/>
    <w:rsid w:val="00ED33D9"/>
    <w:rsid w:val="00ED3F3D"/>
    <w:rsid w:val="00ED5FF6"/>
    <w:rsid w:val="00ED792F"/>
    <w:rsid w:val="00EE0025"/>
    <w:rsid w:val="00EE6FCA"/>
    <w:rsid w:val="00EE72AB"/>
    <w:rsid w:val="00EF0273"/>
    <w:rsid w:val="00EF2327"/>
    <w:rsid w:val="00EF26A1"/>
    <w:rsid w:val="00EF29CD"/>
    <w:rsid w:val="00EF4350"/>
    <w:rsid w:val="00F0422B"/>
    <w:rsid w:val="00F157E8"/>
    <w:rsid w:val="00F15B30"/>
    <w:rsid w:val="00F16002"/>
    <w:rsid w:val="00F1661A"/>
    <w:rsid w:val="00F217BF"/>
    <w:rsid w:val="00F21EC3"/>
    <w:rsid w:val="00F226AC"/>
    <w:rsid w:val="00F417F7"/>
    <w:rsid w:val="00F4192B"/>
    <w:rsid w:val="00F42683"/>
    <w:rsid w:val="00F43A3A"/>
    <w:rsid w:val="00F460FE"/>
    <w:rsid w:val="00F521CB"/>
    <w:rsid w:val="00F52354"/>
    <w:rsid w:val="00F53C9F"/>
    <w:rsid w:val="00F55BC8"/>
    <w:rsid w:val="00F55C5A"/>
    <w:rsid w:val="00F60BF9"/>
    <w:rsid w:val="00F6132B"/>
    <w:rsid w:val="00F67CD4"/>
    <w:rsid w:val="00F71047"/>
    <w:rsid w:val="00F7243A"/>
    <w:rsid w:val="00F72EF0"/>
    <w:rsid w:val="00F731C8"/>
    <w:rsid w:val="00F740A0"/>
    <w:rsid w:val="00F803C2"/>
    <w:rsid w:val="00F82C69"/>
    <w:rsid w:val="00F85A51"/>
    <w:rsid w:val="00F86B47"/>
    <w:rsid w:val="00F92005"/>
    <w:rsid w:val="00F93DB7"/>
    <w:rsid w:val="00F95821"/>
    <w:rsid w:val="00F963CD"/>
    <w:rsid w:val="00FA04F2"/>
    <w:rsid w:val="00FA6F6B"/>
    <w:rsid w:val="00FB0DCB"/>
    <w:rsid w:val="00FB413B"/>
    <w:rsid w:val="00FB4C01"/>
    <w:rsid w:val="00FB5153"/>
    <w:rsid w:val="00FB5980"/>
    <w:rsid w:val="00FC0617"/>
    <w:rsid w:val="00FC112D"/>
    <w:rsid w:val="00FC25C8"/>
    <w:rsid w:val="00FC337F"/>
    <w:rsid w:val="00FC472D"/>
    <w:rsid w:val="00FC574C"/>
    <w:rsid w:val="00FC5FB0"/>
    <w:rsid w:val="00FD3B44"/>
    <w:rsid w:val="00FD5B32"/>
    <w:rsid w:val="00FD6819"/>
    <w:rsid w:val="00FD776E"/>
    <w:rsid w:val="00FD7CAD"/>
    <w:rsid w:val="00FE4423"/>
    <w:rsid w:val="00FE534F"/>
    <w:rsid w:val="00FF1918"/>
    <w:rsid w:val="00FF673C"/>
    <w:rsid w:val="00FF778B"/>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16A3"/>
  <w15:chartTrackingRefBased/>
  <w15:docId w15:val="{234B3564-0E8F-4D1C-BE00-AD63A74F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6DD"/>
    <w:rPr>
      <w:rFonts w:eastAsiaTheme="majorEastAsia" w:cstheme="majorBidi"/>
      <w:color w:val="272727" w:themeColor="text1" w:themeTint="D8"/>
    </w:rPr>
  </w:style>
  <w:style w:type="paragraph" w:styleId="Title">
    <w:name w:val="Title"/>
    <w:basedOn w:val="Normal"/>
    <w:next w:val="Normal"/>
    <w:link w:val="TitleChar"/>
    <w:uiPriority w:val="10"/>
    <w:qFormat/>
    <w:rsid w:val="004A3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6DD"/>
    <w:pPr>
      <w:spacing w:before="160"/>
      <w:jc w:val="center"/>
    </w:pPr>
    <w:rPr>
      <w:i/>
      <w:iCs/>
      <w:color w:val="404040" w:themeColor="text1" w:themeTint="BF"/>
    </w:rPr>
  </w:style>
  <w:style w:type="character" w:customStyle="1" w:styleId="QuoteChar">
    <w:name w:val="Quote Char"/>
    <w:basedOn w:val="DefaultParagraphFont"/>
    <w:link w:val="Quote"/>
    <w:uiPriority w:val="29"/>
    <w:rsid w:val="004A36DD"/>
    <w:rPr>
      <w:i/>
      <w:iCs/>
      <w:color w:val="404040" w:themeColor="text1" w:themeTint="BF"/>
    </w:rPr>
  </w:style>
  <w:style w:type="paragraph" w:styleId="ListParagraph">
    <w:name w:val="List Paragraph"/>
    <w:aliases w:val="Bullets,List Paragraph nowy,References,Numbered List Paragraph,List Paragraph (numbered (a)),lp1,Liste 1,Colorful List - Accent 11,Bullet Level 1,List Paragraph1,List Bullet Mary,List ParaN,WB List Paragraph,Dot pt,F5 List Paragraph,lp11"/>
    <w:basedOn w:val="Normal"/>
    <w:link w:val="ListParagraphChar"/>
    <w:uiPriority w:val="34"/>
    <w:qFormat/>
    <w:rsid w:val="004A36DD"/>
    <w:pPr>
      <w:ind w:left="720"/>
      <w:contextualSpacing/>
    </w:pPr>
  </w:style>
  <w:style w:type="character" w:styleId="IntenseEmphasis">
    <w:name w:val="Intense Emphasis"/>
    <w:basedOn w:val="DefaultParagraphFont"/>
    <w:uiPriority w:val="21"/>
    <w:qFormat/>
    <w:rsid w:val="004A36DD"/>
    <w:rPr>
      <w:i/>
      <w:iCs/>
      <w:color w:val="0F4761" w:themeColor="accent1" w:themeShade="BF"/>
    </w:rPr>
  </w:style>
  <w:style w:type="paragraph" w:styleId="IntenseQuote">
    <w:name w:val="Intense Quote"/>
    <w:basedOn w:val="Normal"/>
    <w:next w:val="Normal"/>
    <w:link w:val="IntenseQuoteChar"/>
    <w:uiPriority w:val="30"/>
    <w:qFormat/>
    <w:rsid w:val="004A3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6DD"/>
    <w:rPr>
      <w:i/>
      <w:iCs/>
      <w:color w:val="0F4761" w:themeColor="accent1" w:themeShade="BF"/>
    </w:rPr>
  </w:style>
  <w:style w:type="character" w:styleId="IntenseReference">
    <w:name w:val="Intense Reference"/>
    <w:basedOn w:val="DefaultParagraphFont"/>
    <w:uiPriority w:val="32"/>
    <w:qFormat/>
    <w:rsid w:val="004A36DD"/>
    <w:rPr>
      <w:b/>
      <w:bCs/>
      <w:smallCaps/>
      <w:color w:val="0F4761" w:themeColor="accent1" w:themeShade="BF"/>
      <w:spacing w:val="5"/>
    </w:rPr>
  </w:style>
  <w:style w:type="paragraph" w:styleId="Header">
    <w:name w:val="header"/>
    <w:basedOn w:val="Normal"/>
    <w:link w:val="HeaderChar"/>
    <w:uiPriority w:val="99"/>
    <w:unhideWhenUsed/>
    <w:rsid w:val="007A2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EC3"/>
  </w:style>
  <w:style w:type="paragraph" w:styleId="Footer">
    <w:name w:val="footer"/>
    <w:basedOn w:val="Normal"/>
    <w:link w:val="FooterChar"/>
    <w:uiPriority w:val="99"/>
    <w:unhideWhenUsed/>
    <w:rsid w:val="007A2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EC3"/>
  </w:style>
  <w:style w:type="character" w:customStyle="1" w:styleId="ListParagraphChar">
    <w:name w:val="List Paragraph Char"/>
    <w:aliases w:val="Bullets Char,List Paragraph nowy Char,References Char,Numbered List Paragraph Char,List Paragraph (numbered (a)) Char,lp1 Char,Liste 1 Char,Colorful List - Accent 11 Char,Bullet Level 1 Char,List Paragraph1 Char,List Bullet Mary Char"/>
    <w:link w:val="ListParagraph"/>
    <w:uiPriority w:val="34"/>
    <w:qFormat/>
    <w:rsid w:val="0028078D"/>
  </w:style>
  <w:style w:type="paragraph" w:styleId="NoSpacing">
    <w:name w:val="No Spacing"/>
    <w:uiPriority w:val="1"/>
    <w:qFormat/>
    <w:rsid w:val="003463CD"/>
    <w:pPr>
      <w:spacing w:after="0" w:line="240" w:lineRule="auto"/>
    </w:pPr>
    <w:rPr>
      <w:rFonts w:ascii="Calibri" w:eastAsia="Times New Roman"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Godfred Dame</dc:creator>
  <cp:keywords/>
  <dc:description/>
  <cp:lastModifiedBy>tyaatlaw1@gmail.com</cp:lastModifiedBy>
  <cp:revision>2</cp:revision>
  <cp:lastPrinted>2025-02-14T10:12:00Z</cp:lastPrinted>
  <dcterms:created xsi:type="dcterms:W3CDTF">2025-02-14T11:55:00Z</dcterms:created>
  <dcterms:modified xsi:type="dcterms:W3CDTF">2025-02-14T11:55:00Z</dcterms:modified>
</cp:coreProperties>
</file>